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F1E" w:rsidRDefault="00B25A5D" w:rsidP="007D3F1E">
      <w:pPr>
        <w:pStyle w:val="Heading1"/>
        <w:spacing w:before="240" w:after="240"/>
        <w:jc w:val="center"/>
        <w:rPr>
          <w:b w:val="0"/>
          <w:sz w:val="40"/>
          <w:szCs w:val="40"/>
        </w:rPr>
      </w:pPr>
      <w:proofErr w:type="spellStart"/>
      <w:r>
        <w:rPr>
          <w:b w:val="0"/>
          <w:sz w:val="40"/>
          <w:szCs w:val="40"/>
        </w:rPr>
        <w:t>BudgetPak</w:t>
      </w:r>
      <w:proofErr w:type="spellEnd"/>
      <w:r>
        <w:rPr>
          <w:b w:val="0"/>
          <w:sz w:val="40"/>
          <w:szCs w:val="40"/>
        </w:rPr>
        <w:t xml:space="preserve"> </w:t>
      </w:r>
      <w:r w:rsidR="0081724F" w:rsidRPr="00E976A5">
        <w:rPr>
          <w:b w:val="0"/>
          <w:sz w:val="40"/>
          <w:szCs w:val="40"/>
        </w:rPr>
        <w:t>Getting Started Guide for Users</w:t>
      </w:r>
    </w:p>
    <w:p w:rsidR="0021101D" w:rsidRPr="0021101D" w:rsidRDefault="0021101D" w:rsidP="0021101D">
      <w:pPr>
        <w:jc w:val="center"/>
      </w:pPr>
      <w:r w:rsidRPr="007D3F1E">
        <w:rPr>
          <w:noProof/>
        </w:rPr>
        <w:drawing>
          <wp:inline distT="0" distB="0" distL="0" distR="0" wp14:anchorId="54678CB6" wp14:editId="238DFECE">
            <wp:extent cx="3186113" cy="89058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6113" cy="890588"/>
                    </a:xfrm>
                    <a:prstGeom prst="rect">
                      <a:avLst/>
                    </a:prstGeom>
                  </pic:spPr>
                </pic:pic>
              </a:graphicData>
            </a:graphic>
          </wp:inline>
        </w:drawing>
      </w:r>
    </w:p>
    <w:p w:rsidR="009A613C" w:rsidRPr="009A613C" w:rsidRDefault="009A613C" w:rsidP="009A613C">
      <w:r w:rsidRPr="009A613C">
        <w:rPr>
          <w:noProof/>
          <w:color w:val="FFC000"/>
        </w:rPr>
        <mc:AlternateContent>
          <mc:Choice Requires="wps">
            <w:drawing>
              <wp:anchor distT="0" distB="0" distL="114300" distR="114300" simplePos="0" relativeHeight="251688960" behindDoc="0" locked="0" layoutInCell="1" allowOverlap="1">
                <wp:simplePos x="0" y="0"/>
                <wp:positionH relativeFrom="column">
                  <wp:posOffset>15240</wp:posOffset>
                </wp:positionH>
                <wp:positionV relativeFrom="paragraph">
                  <wp:posOffset>76200</wp:posOffset>
                </wp:positionV>
                <wp:extent cx="6377940" cy="7620"/>
                <wp:effectExtent l="0" t="0" r="22860" b="30480"/>
                <wp:wrapNone/>
                <wp:docPr id="34" name="Straight Connector 34"/>
                <wp:cNvGraphicFramePr/>
                <a:graphic xmlns:a="http://schemas.openxmlformats.org/drawingml/2006/main">
                  <a:graphicData uri="http://schemas.microsoft.com/office/word/2010/wordprocessingShape">
                    <wps:wsp>
                      <wps:cNvCnPr/>
                      <wps:spPr>
                        <a:xfrm flipV="1">
                          <a:off x="0" y="0"/>
                          <a:ext cx="6377940" cy="762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115180" id="Straight Connector 34"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2pt,6pt" to="50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" strokecolor="#ffc000"/>
            </w:pict>
          </mc:Fallback>
        </mc:AlternateContent>
      </w:r>
    </w:p>
    <w:p w:rsidR="00D30677" w:rsidRPr="00157854" w:rsidRDefault="0021101D" w:rsidP="00157854">
      <w:pPr>
        <w:pStyle w:val="Doc-Heading3"/>
        <w:spacing w:before="0" w:after="0" w:line="240" w:lineRule="auto"/>
        <w:rPr>
          <w:rFonts w:ascii="Garamond" w:hAnsi="Garamond"/>
          <w:color w:val="FF0000"/>
          <w:sz w:val="24"/>
          <w:szCs w:val="24"/>
        </w:rPr>
      </w:pPr>
      <w:r>
        <w:rPr>
          <w:color w:val="365F91" w:themeColor="accent1" w:themeShade="BF"/>
        </w:rPr>
        <w:softHyphen/>
      </w:r>
      <w:r w:rsidR="00D30677" w:rsidRPr="000702A5">
        <w:rPr>
          <w:color w:val="17365D" w:themeColor="text2" w:themeShade="BF"/>
          <w:u w:val="single"/>
        </w:rPr>
        <w:t>Overview</w:t>
      </w:r>
    </w:p>
    <w:p w:rsidR="00CB7752" w:rsidRPr="00B43F90" w:rsidRDefault="00CB7752" w:rsidP="00CB7752">
      <w:pPr>
        <w:pStyle w:val="Doc-1stTierNonNumericParagraph"/>
        <w:rPr>
          <w:color w:val="000000" w:themeColor="text1"/>
        </w:rPr>
      </w:pPr>
      <w:r w:rsidRPr="00B43F90">
        <w:rPr>
          <w:color w:val="000000" w:themeColor="text1"/>
        </w:rPr>
        <w:t>This Getting Started</w:t>
      </w:r>
      <w:r>
        <w:rPr>
          <w:color w:val="000000" w:themeColor="text1"/>
        </w:rPr>
        <w:t xml:space="preserve"> G</w:t>
      </w:r>
      <w:r w:rsidRPr="00B43F90">
        <w:rPr>
          <w:color w:val="000000" w:themeColor="text1"/>
        </w:rPr>
        <w:t xml:space="preserve">uide </w:t>
      </w:r>
      <w:r>
        <w:rPr>
          <w:color w:val="000000" w:themeColor="text1"/>
        </w:rPr>
        <w:t xml:space="preserve">contains </w:t>
      </w:r>
      <w:r w:rsidRPr="00B43F90">
        <w:rPr>
          <w:color w:val="000000" w:themeColor="text1"/>
        </w:rPr>
        <w:t xml:space="preserve">instructions for how to complete your Budget.  </w:t>
      </w:r>
    </w:p>
    <w:p w:rsidR="00D71468" w:rsidRDefault="00D451D4" w:rsidP="00673624">
      <w:pPr>
        <w:pStyle w:val="Doc-1stTierNonNumericParagraph"/>
        <w:spacing w:before="180" w:after="0" w:line="250" w:lineRule="auto"/>
      </w:pPr>
      <w:proofErr w:type="spellStart"/>
      <w:r>
        <w:t>BudgetPak</w:t>
      </w:r>
      <w:proofErr w:type="spellEnd"/>
      <w:r>
        <w:t xml:space="preserve"> supports </w:t>
      </w:r>
      <w:r w:rsidR="000857AE">
        <w:t xml:space="preserve">several levels of users.  </w:t>
      </w:r>
      <w:r w:rsidR="00575C4C">
        <w:t>In your budget t</w:t>
      </w:r>
      <w:r w:rsidR="000857AE">
        <w:t>here may be information you cannot view and operations you cannot perform because the scope and role assigned to you</w:t>
      </w:r>
      <w:r w:rsidR="005B3857">
        <w:t xml:space="preserve"> </w:t>
      </w:r>
      <w:r w:rsidR="00D34949">
        <w:t>do</w:t>
      </w:r>
      <w:r w:rsidR="005B3857">
        <w:t xml:space="preserve"> not allow it</w:t>
      </w:r>
      <w:r w:rsidR="000857AE">
        <w:t xml:space="preserve">. </w:t>
      </w:r>
      <w:r w:rsidR="00575C4C">
        <w:t xml:space="preserve"> </w:t>
      </w:r>
      <w:r w:rsidR="000B6D6C">
        <w:t>The permissions you are granted</w:t>
      </w:r>
      <w:r w:rsidR="005B3857">
        <w:t xml:space="preserve"> </w:t>
      </w:r>
      <w:r w:rsidR="000B6D6C">
        <w:t xml:space="preserve">depend </w:t>
      </w:r>
      <w:r w:rsidR="005B3857">
        <w:t>up</w:t>
      </w:r>
      <w:r w:rsidR="000B6D6C">
        <w:t>on y</w:t>
      </w:r>
      <w:r w:rsidR="00575C4C">
        <w:t xml:space="preserve">our </w:t>
      </w:r>
      <w:proofErr w:type="spellStart"/>
      <w:r w:rsidR="00D71468">
        <w:t>BudgetPak</w:t>
      </w:r>
      <w:proofErr w:type="spellEnd"/>
      <w:r w:rsidR="00D71468">
        <w:t xml:space="preserve"> </w:t>
      </w:r>
      <w:r w:rsidR="00575C4C">
        <w:t>“role</w:t>
      </w:r>
      <w:r w:rsidR="000B6D6C">
        <w:t>,</w:t>
      </w:r>
      <w:r w:rsidR="00575C4C">
        <w:t xml:space="preserve">” </w:t>
      </w:r>
      <w:r w:rsidR="000B6D6C">
        <w:t xml:space="preserve">which </w:t>
      </w:r>
      <w:r w:rsidR="00D71468">
        <w:t xml:space="preserve">the Administrator has assigned to you based on your budget responsibilities within your department.  Each user’s role is </w:t>
      </w:r>
      <w:r w:rsidR="000857AE">
        <w:t xml:space="preserve">associated with </w:t>
      </w:r>
      <w:r w:rsidR="00D71468">
        <w:t>his or her</w:t>
      </w:r>
      <w:r w:rsidR="000857AE">
        <w:t xml:space="preserve"> user login profile.</w:t>
      </w:r>
      <w:r w:rsidR="000B6D6C">
        <w:t xml:space="preserve"> </w:t>
      </w:r>
      <w:r w:rsidR="005B3857">
        <w:t xml:space="preserve"> </w:t>
      </w:r>
    </w:p>
    <w:p w:rsidR="001D019C" w:rsidRDefault="00842BA4" w:rsidP="001D019C">
      <w:pPr>
        <w:pStyle w:val="Doc-Heading4"/>
        <w:ind w:left="0"/>
      </w:pPr>
      <w:r>
        <w:t xml:space="preserve">About </w:t>
      </w:r>
      <w:r w:rsidR="00A4595B">
        <w:t xml:space="preserve">Your </w:t>
      </w:r>
      <w:r w:rsidR="001D019C">
        <w:t>Budget</w:t>
      </w:r>
    </w:p>
    <w:p w:rsidR="009A6BC6" w:rsidRDefault="00584F3A" w:rsidP="00D87B83">
      <w:pPr>
        <w:pStyle w:val="Doc-1stTierNonNumericParagraph"/>
        <w:spacing w:before="120" w:after="0" w:line="250" w:lineRule="auto"/>
      </w:pPr>
      <w:r>
        <w:t>In</w:t>
      </w:r>
      <w:r w:rsidR="00CA25DD">
        <w:t xml:space="preserve"> </w:t>
      </w:r>
      <w:proofErr w:type="spellStart"/>
      <w:r w:rsidR="00CA25DD">
        <w:t>Budge</w:t>
      </w:r>
      <w:r w:rsidR="005B3857">
        <w:t>t</w:t>
      </w:r>
      <w:r w:rsidR="00CA25DD">
        <w:t>Pak</w:t>
      </w:r>
      <w:proofErr w:type="spellEnd"/>
      <w:r w:rsidR="00CA25DD">
        <w:t xml:space="preserve"> your</w:t>
      </w:r>
      <w:r w:rsidR="006A043B">
        <w:t xml:space="preserve"> </w:t>
      </w:r>
      <w:r w:rsidR="00D06F0C">
        <w:t>department</w:t>
      </w:r>
      <w:r w:rsidR="00F03898">
        <w:t>(</w:t>
      </w:r>
      <w:r w:rsidR="00CA25DD">
        <w:t>s</w:t>
      </w:r>
      <w:r w:rsidR="00F03898">
        <w:t>)</w:t>
      </w:r>
      <w:r w:rsidR="00CF05F7">
        <w:t xml:space="preserve"> </w:t>
      </w:r>
      <w:r w:rsidR="00D34949">
        <w:t xml:space="preserve">(“unit”) </w:t>
      </w:r>
      <w:r w:rsidR="00CF05F7">
        <w:t xml:space="preserve">and </w:t>
      </w:r>
      <w:r w:rsidR="003F3268">
        <w:t xml:space="preserve">their </w:t>
      </w:r>
      <w:r w:rsidR="00CF05F7">
        <w:t>general l</w:t>
      </w:r>
      <w:r w:rsidR="00CA25DD">
        <w:t xml:space="preserve">edger </w:t>
      </w:r>
      <w:r w:rsidR="00CF05F7">
        <w:t>a</w:t>
      </w:r>
      <w:r w:rsidR="00825B0F">
        <w:t>ccounts</w:t>
      </w:r>
      <w:r w:rsidR="00F7254E">
        <w:t xml:space="preserve"> (“</w:t>
      </w:r>
      <w:r w:rsidR="00BF0F98">
        <w:t>accounts”)</w:t>
      </w:r>
      <w:r w:rsidR="001D019C">
        <w:t xml:space="preserve"> </w:t>
      </w:r>
      <w:r>
        <w:t xml:space="preserve">have </w:t>
      </w:r>
      <w:r w:rsidR="009A6BC6">
        <w:t xml:space="preserve">already </w:t>
      </w:r>
      <w:r>
        <w:t xml:space="preserve">been </w:t>
      </w:r>
      <w:r w:rsidR="00D34296">
        <w:t xml:space="preserve">set up </w:t>
      </w:r>
      <w:r w:rsidR="001D019C">
        <w:t>for you</w:t>
      </w:r>
      <w:r w:rsidR="009A6BC6">
        <w:t xml:space="preserve">; however, you will be accessing </w:t>
      </w:r>
      <w:r w:rsidR="00F7254E">
        <w:t xml:space="preserve">each </w:t>
      </w:r>
      <w:r w:rsidR="00793FD4">
        <w:t>account a</w:t>
      </w:r>
      <w:r w:rsidR="009A6BC6">
        <w:t xml:space="preserve">nd entering </w:t>
      </w:r>
      <w:r w:rsidR="00793FD4">
        <w:t>its</w:t>
      </w:r>
      <w:r w:rsidR="009A6BC6">
        <w:t xml:space="preserve"> annual </w:t>
      </w:r>
      <w:r w:rsidR="00D34949">
        <w:t xml:space="preserve">expense or revenue </w:t>
      </w:r>
      <w:r w:rsidR="009A6BC6">
        <w:t xml:space="preserve">budget amount. </w:t>
      </w:r>
      <w:r w:rsidR="001D019C">
        <w:t xml:space="preserve"> </w:t>
      </w:r>
    </w:p>
    <w:p w:rsidR="00733147" w:rsidRDefault="006871CE" w:rsidP="00D87B83">
      <w:pPr>
        <w:pStyle w:val="Doc-1stTierNonNumericParagraph"/>
        <w:spacing w:before="120" w:after="0" w:line="250" w:lineRule="auto"/>
      </w:pPr>
      <w:r>
        <w:t xml:space="preserve">The </w:t>
      </w:r>
      <w:r w:rsidR="00824C22">
        <w:t>prior year actual and budget</w:t>
      </w:r>
      <w:r w:rsidR="00D06F0C">
        <w:t xml:space="preserve"> </w:t>
      </w:r>
      <w:r w:rsidR="00440BFC">
        <w:t xml:space="preserve">have been loaded into </w:t>
      </w:r>
      <w:proofErr w:type="spellStart"/>
      <w:r w:rsidR="00440BFC">
        <w:t>BudgetPak</w:t>
      </w:r>
      <w:proofErr w:type="spellEnd"/>
      <w:r w:rsidR="009A6BC6">
        <w:t xml:space="preserve"> as well</w:t>
      </w:r>
      <w:r w:rsidR="00D34949">
        <w:t xml:space="preserve"> for historical reference during budgeting and for reporting</w:t>
      </w:r>
      <w:r w:rsidR="00440BFC">
        <w:t>.  The instructio</w:t>
      </w:r>
      <w:r w:rsidR="00D06F0C">
        <w:t>ns below describe how to print</w:t>
      </w:r>
      <w:r w:rsidR="00440BFC">
        <w:t xml:space="preserve"> report</w:t>
      </w:r>
      <w:r w:rsidR="00D06F0C">
        <w:t>s,</w:t>
      </w:r>
      <w:r w:rsidR="00440BFC">
        <w:t xml:space="preserve"> so that you can use the</w:t>
      </w:r>
      <w:r w:rsidR="00D06F0C">
        <w:t>se</w:t>
      </w:r>
      <w:r w:rsidR="00440BFC">
        <w:t xml:space="preserve"> </w:t>
      </w:r>
      <w:r w:rsidR="00DB1C33">
        <w:t>numbers</w:t>
      </w:r>
      <w:r w:rsidR="00440BFC">
        <w:t xml:space="preserve"> as a guide to </w:t>
      </w:r>
      <w:r w:rsidR="00DB1C33">
        <w:t>creating this year’s budget</w:t>
      </w:r>
      <w:r w:rsidR="00440BFC">
        <w:t>.</w:t>
      </w:r>
    </w:p>
    <w:p w:rsidR="00606F13" w:rsidRPr="00147414" w:rsidRDefault="003A5013" w:rsidP="009608E1">
      <w:pPr>
        <w:pStyle w:val="Doc-Heading3"/>
        <w:spacing w:before="600"/>
        <w:rPr>
          <w:u w:val="single"/>
        </w:rPr>
      </w:pPr>
      <w:r w:rsidRPr="00147414">
        <w:rPr>
          <w:u w:val="single"/>
        </w:rPr>
        <w:t>Logging In to</w:t>
      </w:r>
      <w:r w:rsidR="00606F13" w:rsidRPr="00147414">
        <w:rPr>
          <w:u w:val="single"/>
        </w:rPr>
        <w:t xml:space="preserve"> </w:t>
      </w:r>
      <w:proofErr w:type="spellStart"/>
      <w:r w:rsidR="00776F92" w:rsidRPr="00147414">
        <w:rPr>
          <w:u w:val="single"/>
        </w:rPr>
        <w:t>BudgetPak</w:t>
      </w:r>
      <w:proofErr w:type="spellEnd"/>
      <w:r w:rsidR="001125BA" w:rsidRPr="00147414">
        <w:rPr>
          <w:u w:val="single"/>
        </w:rPr>
        <w:t xml:space="preserve"> </w:t>
      </w:r>
    </w:p>
    <w:p w:rsidR="00606F13" w:rsidRDefault="00FF11AB" w:rsidP="00606F13">
      <w:pPr>
        <w:pStyle w:val="Doc-1stTierNonNumericParagraph"/>
      </w:pPr>
      <w:r>
        <w:t xml:space="preserve">To open </w:t>
      </w:r>
      <w:proofErr w:type="spellStart"/>
      <w:r>
        <w:t>BudgetPak</w:t>
      </w:r>
      <w:proofErr w:type="spellEnd"/>
      <w:r w:rsidR="00606F13">
        <w:t>:</w:t>
      </w:r>
    </w:p>
    <w:p w:rsidR="009F0191" w:rsidRDefault="00A67B33" w:rsidP="00A67B33">
      <w:pPr>
        <w:pStyle w:val="Doc-1stTierNonNumericParagraph"/>
        <w:numPr>
          <w:ilvl w:val="0"/>
          <w:numId w:val="4"/>
        </w:numPr>
        <w:spacing w:before="120" w:after="120"/>
        <w:ind w:left="1080"/>
      </w:pPr>
      <w:r>
        <w:t xml:space="preserve">Go to </w:t>
      </w:r>
      <w:proofErr w:type="spellStart"/>
      <w:r w:rsidR="00776F92">
        <w:t>BudgetPak</w:t>
      </w:r>
      <w:proofErr w:type="spellEnd"/>
      <w:r>
        <w:t>:</w:t>
      </w:r>
      <w:r w:rsidR="00791717">
        <w:t xml:space="preserve"> </w:t>
      </w:r>
      <w:r>
        <w:t>(</w:t>
      </w:r>
      <w:hyperlink r:id="rId9" w:history="1">
        <w:r w:rsidRPr="0090259F">
          <w:rPr>
            <w:rStyle w:val="Hyperlink"/>
          </w:rPr>
          <w:t>https://daemen.mybudgetpak.com/BudgetPakWeb/Default.aspx</w:t>
        </w:r>
      </w:hyperlink>
      <w:r>
        <w:t xml:space="preserve">) </w:t>
      </w:r>
      <w:r w:rsidR="00791717">
        <w:t xml:space="preserve">The </w:t>
      </w:r>
      <w:proofErr w:type="spellStart"/>
      <w:r w:rsidR="00776F92" w:rsidRPr="00FF6906">
        <w:rPr>
          <w:u w:val="single"/>
        </w:rPr>
        <w:t>BudgetPak</w:t>
      </w:r>
      <w:proofErr w:type="spellEnd"/>
      <w:r w:rsidR="00791717" w:rsidRPr="00FF6906">
        <w:rPr>
          <w:u w:val="single"/>
        </w:rPr>
        <w:t xml:space="preserve"> Log In</w:t>
      </w:r>
      <w:r w:rsidR="00791717">
        <w:t xml:space="preserve"> box displays.</w:t>
      </w:r>
    </w:p>
    <w:p w:rsidR="00791717" w:rsidRDefault="00791717" w:rsidP="00A67B33">
      <w:pPr>
        <w:pStyle w:val="Doc-1stTierNonNumericParagraph"/>
        <w:numPr>
          <w:ilvl w:val="0"/>
          <w:numId w:val="4"/>
        </w:numPr>
        <w:spacing w:before="120" w:after="120"/>
        <w:ind w:left="1080"/>
      </w:pPr>
      <w:r>
        <w:t xml:space="preserve">In the </w:t>
      </w:r>
      <w:r w:rsidR="00E75F0D">
        <w:t xml:space="preserve">first </w:t>
      </w:r>
      <w:r w:rsidR="00A4595B">
        <w:t>box</w:t>
      </w:r>
      <w:r>
        <w:t xml:space="preserve">, enter the username </w:t>
      </w:r>
      <w:r w:rsidR="00996A35">
        <w:t>that was assigned to you</w:t>
      </w:r>
      <w:r w:rsidR="00A4595B">
        <w:t>.</w:t>
      </w:r>
    </w:p>
    <w:p w:rsidR="00791717" w:rsidRDefault="00791717" w:rsidP="00D87B83">
      <w:pPr>
        <w:pStyle w:val="Doc-1stTierNonNumericParagraph"/>
        <w:numPr>
          <w:ilvl w:val="0"/>
          <w:numId w:val="4"/>
        </w:numPr>
        <w:spacing w:before="120" w:after="120"/>
        <w:ind w:left="1080"/>
      </w:pPr>
      <w:r>
        <w:lastRenderedPageBreak/>
        <w:t xml:space="preserve">In the </w:t>
      </w:r>
      <w:r w:rsidR="009545AB">
        <w:t>second box,</w:t>
      </w:r>
      <w:r>
        <w:t xml:space="preserve"> enter the password </w:t>
      </w:r>
      <w:r w:rsidR="00A4595B">
        <w:t>that was assigned to you</w:t>
      </w:r>
      <w:r>
        <w:t>.</w:t>
      </w:r>
      <w:r w:rsidR="00996A35">
        <w:t xml:space="preserve">  You will then be prompted to create a new password.</w:t>
      </w:r>
    </w:p>
    <w:p w:rsidR="005C73FF" w:rsidRDefault="005C73FF" w:rsidP="00D87B83">
      <w:pPr>
        <w:pStyle w:val="Doc-1stTierNonNumericParagraph"/>
        <w:numPr>
          <w:ilvl w:val="0"/>
          <w:numId w:val="4"/>
        </w:numPr>
        <w:spacing w:before="120" w:after="120"/>
        <w:ind w:left="1080"/>
      </w:pPr>
      <w:r>
        <w:t xml:space="preserve">Click the </w:t>
      </w:r>
      <w:r w:rsidRPr="003A5013">
        <w:rPr>
          <w:b/>
        </w:rPr>
        <w:t>Log</w:t>
      </w:r>
      <w:r w:rsidR="00A4595B">
        <w:rPr>
          <w:b/>
        </w:rPr>
        <w:t xml:space="preserve"> I</w:t>
      </w:r>
      <w:r w:rsidRPr="003A5013">
        <w:rPr>
          <w:b/>
        </w:rPr>
        <w:t>n</w:t>
      </w:r>
      <w:r>
        <w:t xml:space="preserve"> button.</w:t>
      </w:r>
    </w:p>
    <w:p w:rsidR="00435342" w:rsidRDefault="00435342" w:rsidP="00435342">
      <w:pPr>
        <w:pStyle w:val="Doc-1stTierNonNumericParagraph"/>
        <w:numPr>
          <w:ilvl w:val="1"/>
          <w:numId w:val="4"/>
        </w:numPr>
        <w:spacing w:before="120" w:after="120"/>
      </w:pPr>
      <w:r>
        <w:t xml:space="preserve">Note that IE has a clipboard access prompt that you will want to disable. Click the ‘browser setting tips’ on the login page. </w:t>
      </w:r>
    </w:p>
    <w:p w:rsidR="00371235" w:rsidRDefault="00371235" w:rsidP="006C488B">
      <w:pPr>
        <w:pStyle w:val="Doc-1stTierNonNumericParagraph"/>
        <w:spacing w:before="120" w:after="120"/>
        <w:jc w:val="center"/>
      </w:pPr>
      <w:r>
        <w:rPr>
          <w:noProof/>
        </w:rPr>
        <w:drawing>
          <wp:inline distT="0" distB="0" distL="0" distR="0" wp14:anchorId="31F9330D" wp14:editId="40285027">
            <wp:extent cx="5247564" cy="213210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3655" cy="2146767"/>
                    </a:xfrm>
                    <a:prstGeom prst="rect">
                      <a:avLst/>
                    </a:prstGeom>
                  </pic:spPr>
                </pic:pic>
              </a:graphicData>
            </a:graphic>
          </wp:inline>
        </w:drawing>
      </w:r>
    </w:p>
    <w:p w:rsidR="009B46D7" w:rsidRPr="00147414" w:rsidRDefault="00AF7C91" w:rsidP="00371235">
      <w:pPr>
        <w:pStyle w:val="Doc-Heading3"/>
        <w:spacing w:before="200" w:after="0"/>
        <w:rPr>
          <w:u w:val="single"/>
        </w:rPr>
      </w:pPr>
      <w:r w:rsidRPr="00147414">
        <w:rPr>
          <w:u w:val="single"/>
        </w:rPr>
        <w:t>Creating the Budget</w:t>
      </w:r>
    </w:p>
    <w:p w:rsidR="00325821" w:rsidRDefault="00325821" w:rsidP="00371235">
      <w:pPr>
        <w:pStyle w:val="Doc-1stTierNonNumericParagraph"/>
        <w:spacing w:before="100" w:after="0"/>
      </w:pPr>
      <w:r>
        <w:t>From the Main Menu:</w:t>
      </w:r>
    </w:p>
    <w:p w:rsidR="00371235" w:rsidRDefault="00325821" w:rsidP="00371235">
      <w:pPr>
        <w:pStyle w:val="Doc-Step1"/>
        <w:numPr>
          <w:ilvl w:val="0"/>
          <w:numId w:val="9"/>
        </w:numPr>
      </w:pPr>
      <w:r>
        <w:t xml:space="preserve">Select the </w:t>
      </w:r>
      <w:r w:rsidRPr="001C0F78">
        <w:rPr>
          <w:b/>
        </w:rPr>
        <w:t xml:space="preserve">Create </w:t>
      </w:r>
      <w:r w:rsidR="00E75F0D">
        <w:rPr>
          <w:b/>
        </w:rPr>
        <w:t>N</w:t>
      </w:r>
      <w:r w:rsidRPr="001C0F78">
        <w:rPr>
          <w:b/>
        </w:rPr>
        <w:t xml:space="preserve">ew </w:t>
      </w:r>
      <w:r w:rsidR="00E75F0D" w:rsidRPr="00E75F0D">
        <w:t xml:space="preserve">to create a new </w:t>
      </w:r>
      <w:r w:rsidRPr="00E75F0D">
        <w:t>budget</w:t>
      </w:r>
      <w:r>
        <w:t xml:space="preserve">; the </w:t>
      </w:r>
      <w:r w:rsidR="00E75F0D">
        <w:rPr>
          <w:u w:val="single"/>
        </w:rPr>
        <w:t>Create a New Budget</w:t>
      </w:r>
      <w:r>
        <w:t xml:space="preserve"> </w:t>
      </w:r>
      <w:r w:rsidR="00A05439">
        <w:t>page</w:t>
      </w:r>
      <w:r>
        <w:t xml:space="preserve"> displays.</w:t>
      </w:r>
    </w:p>
    <w:p w:rsidR="00371235" w:rsidRDefault="00371235" w:rsidP="006C488B">
      <w:pPr>
        <w:pStyle w:val="Doc-Step1"/>
        <w:numPr>
          <w:ilvl w:val="0"/>
          <w:numId w:val="0"/>
        </w:numPr>
        <w:ind w:left="1080" w:hanging="360"/>
        <w:jc w:val="center"/>
      </w:pPr>
      <w:r>
        <w:rPr>
          <w:noProof/>
        </w:rPr>
        <w:drawing>
          <wp:inline distT="0" distB="0" distL="0" distR="0" wp14:anchorId="45D1F09F" wp14:editId="2208EFCF">
            <wp:extent cx="5942206" cy="199888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077" b="16147"/>
                    <a:stretch/>
                  </pic:blipFill>
                  <pic:spPr bwMode="auto">
                    <a:xfrm>
                      <a:off x="0" y="0"/>
                      <a:ext cx="5943600" cy="1999354"/>
                    </a:xfrm>
                    <a:prstGeom prst="rect">
                      <a:avLst/>
                    </a:prstGeom>
                    <a:ln>
                      <a:noFill/>
                    </a:ln>
                    <a:extLst>
                      <a:ext uri="{53640926-AAD7-44D8-BBD7-CCE9431645EC}">
                        <a14:shadowObscured xmlns:a14="http://schemas.microsoft.com/office/drawing/2010/main"/>
                      </a:ext>
                    </a:extLst>
                  </pic:spPr>
                </pic:pic>
              </a:graphicData>
            </a:graphic>
          </wp:inline>
        </w:drawing>
      </w:r>
    </w:p>
    <w:p w:rsidR="00371235" w:rsidRDefault="00325821" w:rsidP="00371235">
      <w:pPr>
        <w:pStyle w:val="Doc-Step1"/>
      </w:pPr>
      <w:r>
        <w:t xml:space="preserve">In the </w:t>
      </w:r>
      <w:r w:rsidRPr="00DD613E">
        <w:rPr>
          <w:b/>
        </w:rPr>
        <w:t>Step 1</w:t>
      </w:r>
      <w:r>
        <w:rPr>
          <w:b/>
        </w:rPr>
        <w:t xml:space="preserve"> </w:t>
      </w:r>
      <w:r w:rsidRPr="000F6060">
        <w:t>panel</w:t>
      </w:r>
      <w:r>
        <w:t xml:space="preserve"> of the box that displays, select the </w:t>
      </w:r>
      <w:r w:rsidR="00D87B83">
        <w:t>department</w:t>
      </w:r>
      <w:r>
        <w:t xml:space="preserve"> </w:t>
      </w:r>
      <w:r w:rsidR="00E75F0D">
        <w:t xml:space="preserve">or unit </w:t>
      </w:r>
      <w:r>
        <w:t xml:space="preserve">you want to budget (use the drop-down menu </w:t>
      </w:r>
      <w:r w:rsidR="00E75F0D">
        <w:t xml:space="preserve">or click the ‘Select’ button </w:t>
      </w:r>
      <w:r>
        <w:t xml:space="preserve">to view the list of options), and click </w:t>
      </w:r>
      <w:r w:rsidRPr="000F6060">
        <w:rPr>
          <w:b/>
        </w:rPr>
        <w:t>Next</w:t>
      </w:r>
      <w:r>
        <w:t>.</w:t>
      </w:r>
      <w:r w:rsidR="00371235">
        <w:rPr>
          <w:noProof/>
        </w:rPr>
        <w:t xml:space="preserve"> If you have more than one unit, they will appear under step 1 of this page (Follow the steps and select the default for step 2).</w:t>
      </w:r>
    </w:p>
    <w:p w:rsidR="00325821" w:rsidRPr="00371235" w:rsidRDefault="00325821" w:rsidP="00325821">
      <w:pPr>
        <w:pStyle w:val="Doc-Step1"/>
      </w:pPr>
      <w:r>
        <w:t xml:space="preserve">In the </w:t>
      </w:r>
      <w:r w:rsidRPr="00A07DBD">
        <w:rPr>
          <w:b/>
        </w:rPr>
        <w:t>Step 2</w:t>
      </w:r>
      <w:r>
        <w:t xml:space="preserve"> panel, click </w:t>
      </w:r>
      <w:r w:rsidRPr="00A12388">
        <w:rPr>
          <w:b/>
        </w:rPr>
        <w:t>Next</w:t>
      </w:r>
      <w:r>
        <w:t xml:space="preserve"> to accept the suggested name “</w:t>
      </w:r>
      <w:r w:rsidR="00371235" w:rsidRPr="00371235">
        <w:t xml:space="preserve">2019-20 Final </w:t>
      </w:r>
      <w:r w:rsidRPr="00371235">
        <w:t>Budget</w:t>
      </w:r>
      <w:r w:rsidR="00D02BFD" w:rsidRPr="00371235">
        <w:t>.</w:t>
      </w:r>
      <w:r w:rsidRPr="00371235">
        <w:t xml:space="preserve">”  </w:t>
      </w:r>
    </w:p>
    <w:p w:rsidR="00120307" w:rsidRDefault="00120307" w:rsidP="00120307">
      <w:pPr>
        <w:pStyle w:val="Doc-Step1"/>
        <w:numPr>
          <w:ilvl w:val="2"/>
          <w:numId w:val="5"/>
        </w:numPr>
      </w:pPr>
      <w:r>
        <w:t>If you have multiple versions of your budget, you can choose the one to start.</w:t>
      </w:r>
    </w:p>
    <w:p w:rsidR="005D1F9B" w:rsidRPr="00157854" w:rsidRDefault="00325821" w:rsidP="0021101D">
      <w:pPr>
        <w:pStyle w:val="Doc-Step1"/>
      </w:pPr>
      <w:r>
        <w:t xml:space="preserve">In </w:t>
      </w:r>
      <w:r w:rsidRPr="00BD5680">
        <w:rPr>
          <w:b/>
        </w:rPr>
        <w:t>Step 3</w:t>
      </w:r>
      <w:r>
        <w:t xml:space="preserve"> of the box that displays, </w:t>
      </w:r>
      <w:r w:rsidR="00E75F0D">
        <w:t xml:space="preserve">accept the default </w:t>
      </w:r>
      <w:r w:rsidR="00157854">
        <w:t>–</w:t>
      </w:r>
      <w:r w:rsidR="00E75F0D">
        <w:t xml:space="preserve"> </w:t>
      </w:r>
      <w:r w:rsidR="00157854">
        <w:t xml:space="preserve">select </w:t>
      </w:r>
      <w:r w:rsidR="00E75F0D" w:rsidRPr="00157854">
        <w:rPr>
          <w:b/>
        </w:rPr>
        <w:t>No, start my budget from scratch</w:t>
      </w:r>
      <w:r w:rsidRPr="00157854">
        <w:t>,</w:t>
      </w:r>
      <w:r w:rsidR="00120307" w:rsidRPr="00157854">
        <w:t xml:space="preserve"> </w:t>
      </w:r>
      <w:r w:rsidRPr="00157854">
        <w:t xml:space="preserve">and click </w:t>
      </w:r>
      <w:r w:rsidRPr="00157854">
        <w:rPr>
          <w:b/>
        </w:rPr>
        <w:t>Start</w:t>
      </w:r>
      <w:r w:rsidRPr="00157854">
        <w:t>.</w:t>
      </w:r>
    </w:p>
    <w:p w:rsidR="00371235" w:rsidRDefault="00371235" w:rsidP="006C488B">
      <w:pPr>
        <w:pStyle w:val="Doc-Step1"/>
        <w:numPr>
          <w:ilvl w:val="0"/>
          <w:numId w:val="0"/>
        </w:numPr>
        <w:ind w:left="1080" w:hanging="360"/>
        <w:jc w:val="center"/>
      </w:pPr>
      <w:r>
        <w:rPr>
          <w:noProof/>
        </w:rPr>
        <w:lastRenderedPageBreak/>
        <w:drawing>
          <wp:inline distT="0" distB="0" distL="0" distR="0" wp14:anchorId="36B21AAD" wp14:editId="69B628A6">
            <wp:extent cx="5410200" cy="5991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0200" cy="5991225"/>
                    </a:xfrm>
                    <a:prstGeom prst="rect">
                      <a:avLst/>
                    </a:prstGeom>
                  </pic:spPr>
                </pic:pic>
              </a:graphicData>
            </a:graphic>
          </wp:inline>
        </w:drawing>
      </w:r>
    </w:p>
    <w:p w:rsidR="005D1F9B" w:rsidRDefault="005D1F9B" w:rsidP="005D1F9B">
      <w:pPr>
        <w:pStyle w:val="Doc-Heading4"/>
      </w:pPr>
      <w:r>
        <w:t xml:space="preserve">Using the </w:t>
      </w:r>
      <w:r w:rsidR="00A05439">
        <w:t>Budget Navigation Page</w:t>
      </w:r>
      <w:r>
        <w:t xml:space="preserve"> to enter Annual Budget amounts </w:t>
      </w:r>
    </w:p>
    <w:p w:rsidR="00325821" w:rsidRDefault="00325821" w:rsidP="005D1F9B">
      <w:pPr>
        <w:pStyle w:val="Doc-Step1"/>
        <w:numPr>
          <w:ilvl w:val="0"/>
          <w:numId w:val="28"/>
        </w:numPr>
      </w:pPr>
      <w:r>
        <w:t xml:space="preserve">In the </w:t>
      </w:r>
      <w:r w:rsidRPr="005D1F9B">
        <w:rPr>
          <w:u w:val="single"/>
        </w:rPr>
        <w:t>Start Budgeting</w:t>
      </w:r>
      <w:r>
        <w:t xml:space="preserve"> box select </w:t>
      </w:r>
      <w:r w:rsidRPr="005D1F9B">
        <w:rPr>
          <w:b/>
        </w:rPr>
        <w:t>I’ll Choose Where to Begin</w:t>
      </w:r>
      <w:r>
        <w:t xml:space="preserve">.  The </w:t>
      </w:r>
      <w:r w:rsidR="00A05439">
        <w:rPr>
          <w:u w:val="single"/>
        </w:rPr>
        <w:t>Budget Navigation Page</w:t>
      </w:r>
      <w:r>
        <w:t xml:space="preserve"> displays.</w:t>
      </w:r>
      <w:r w:rsidR="00D87B83">
        <w:t xml:space="preserve"> This is your unique set of </w:t>
      </w:r>
      <w:r w:rsidR="00F7254E">
        <w:t xml:space="preserve">accounts that your </w:t>
      </w:r>
      <w:r w:rsidR="00E75F0D">
        <w:t>unit</w:t>
      </w:r>
      <w:r w:rsidR="00F7254E">
        <w:t xml:space="preserve"> needs to budget.</w:t>
      </w:r>
    </w:p>
    <w:p w:rsidR="00DD613E" w:rsidRDefault="001A2EF0" w:rsidP="001A2EF0">
      <w:pPr>
        <w:pStyle w:val="Doc-Note"/>
      </w:pPr>
      <w:r>
        <w:t>NOTE:</w:t>
      </w:r>
      <w:r>
        <w:tab/>
      </w:r>
      <w:r w:rsidR="00876206">
        <w:t xml:space="preserve">In </w:t>
      </w:r>
      <w:proofErr w:type="spellStart"/>
      <w:r w:rsidR="00876206">
        <w:t>BudgetPak</w:t>
      </w:r>
      <w:proofErr w:type="spellEnd"/>
      <w:r w:rsidR="00876206">
        <w:t xml:space="preserve"> e</w:t>
      </w:r>
      <w:r w:rsidR="001A3ED8">
        <w:t xml:space="preserve">ach </w:t>
      </w:r>
      <w:r w:rsidR="008B7C9D">
        <w:t xml:space="preserve">column in the </w:t>
      </w:r>
      <w:r w:rsidR="00A05439">
        <w:rPr>
          <w:u w:val="single"/>
        </w:rPr>
        <w:t>Budget Navigation Page</w:t>
      </w:r>
      <w:r w:rsidR="005D1F9B">
        <w:t xml:space="preserve"> </w:t>
      </w:r>
      <w:r w:rsidR="001A3ED8">
        <w:t>is called a “</w:t>
      </w:r>
      <w:r w:rsidR="008B7C9D" w:rsidRPr="001A2EF0">
        <w:rPr>
          <w:b/>
        </w:rPr>
        <w:t>stack</w:t>
      </w:r>
      <w:r w:rsidR="00017701">
        <w:t>;</w:t>
      </w:r>
      <w:r w:rsidR="001A3ED8">
        <w:t>”</w:t>
      </w:r>
      <w:r w:rsidR="00876206">
        <w:t xml:space="preserve"> and</w:t>
      </w:r>
      <w:r w:rsidR="00017701">
        <w:t xml:space="preserve"> each </w:t>
      </w:r>
      <w:r w:rsidR="00347ED4">
        <w:t>box</w:t>
      </w:r>
      <w:r w:rsidR="00017701">
        <w:t xml:space="preserve"> is called a “</w:t>
      </w:r>
      <w:r w:rsidR="008B7C9D" w:rsidRPr="001A2EF0">
        <w:rPr>
          <w:b/>
        </w:rPr>
        <w:t>section</w:t>
      </w:r>
      <w:r w:rsidR="00017701">
        <w:t>.”</w:t>
      </w:r>
    </w:p>
    <w:p w:rsidR="00371235" w:rsidRDefault="00371235" w:rsidP="006C488B">
      <w:pPr>
        <w:pStyle w:val="Doc-Note"/>
        <w:jc w:val="center"/>
      </w:pPr>
      <w:r>
        <w:rPr>
          <w:noProof/>
        </w:rPr>
        <w:lastRenderedPageBreak/>
        <w:drawing>
          <wp:inline distT="0" distB="0" distL="0" distR="0" wp14:anchorId="33E2B0FF" wp14:editId="1AACE461">
            <wp:extent cx="5257800" cy="32063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9350" cy="3207304"/>
                    </a:xfrm>
                    <a:prstGeom prst="rect">
                      <a:avLst/>
                    </a:prstGeom>
                  </pic:spPr>
                </pic:pic>
              </a:graphicData>
            </a:graphic>
          </wp:inline>
        </w:drawing>
      </w:r>
    </w:p>
    <w:p w:rsidR="00371235" w:rsidRDefault="00371235" w:rsidP="001A2EF0">
      <w:pPr>
        <w:pStyle w:val="Doc-Note"/>
        <w:rPr>
          <w:noProof/>
        </w:rPr>
      </w:pPr>
      <w:r>
        <w:rPr>
          <w:noProof/>
        </w:rPr>
        <w:t>This will appear if you select "Guide Me" from Step 4. Hit select or cancel to move on.</w:t>
      </w:r>
    </w:p>
    <w:p w:rsidR="00371235" w:rsidRDefault="00371235" w:rsidP="006C488B">
      <w:pPr>
        <w:pStyle w:val="Doc-Note"/>
        <w:jc w:val="center"/>
      </w:pPr>
      <w:r>
        <w:rPr>
          <w:noProof/>
        </w:rPr>
        <w:drawing>
          <wp:inline distT="0" distB="0" distL="0" distR="0" wp14:anchorId="073B54B7" wp14:editId="0A2D98A5">
            <wp:extent cx="4267164" cy="2770496"/>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388" b="16815"/>
                    <a:stretch/>
                  </pic:blipFill>
                  <pic:spPr bwMode="auto">
                    <a:xfrm>
                      <a:off x="0" y="0"/>
                      <a:ext cx="4267200" cy="2770519"/>
                    </a:xfrm>
                    <a:prstGeom prst="rect">
                      <a:avLst/>
                    </a:prstGeom>
                    <a:ln>
                      <a:noFill/>
                    </a:ln>
                    <a:extLst>
                      <a:ext uri="{53640926-AAD7-44D8-BBD7-CCE9431645EC}">
                        <a14:shadowObscured xmlns:a14="http://schemas.microsoft.com/office/drawing/2010/main"/>
                      </a:ext>
                    </a:extLst>
                  </pic:spPr>
                </pic:pic>
              </a:graphicData>
            </a:graphic>
          </wp:inline>
        </w:drawing>
      </w:r>
    </w:p>
    <w:p w:rsidR="00157854" w:rsidRDefault="00157854" w:rsidP="006C488B">
      <w:pPr>
        <w:pStyle w:val="Doc-Note"/>
        <w:jc w:val="center"/>
      </w:pPr>
    </w:p>
    <w:p w:rsidR="00157854" w:rsidRDefault="00157854" w:rsidP="006C488B">
      <w:pPr>
        <w:pStyle w:val="Doc-Note"/>
        <w:jc w:val="center"/>
      </w:pPr>
    </w:p>
    <w:p w:rsidR="00157854" w:rsidRDefault="00157854" w:rsidP="006C488B">
      <w:pPr>
        <w:pStyle w:val="Doc-Note"/>
        <w:jc w:val="center"/>
      </w:pPr>
    </w:p>
    <w:p w:rsidR="00157854" w:rsidRDefault="00157854" w:rsidP="006C488B">
      <w:pPr>
        <w:pStyle w:val="Doc-Note"/>
        <w:jc w:val="center"/>
      </w:pPr>
    </w:p>
    <w:p w:rsidR="001A3ED8" w:rsidRDefault="00CA432D" w:rsidP="00874533">
      <w:pPr>
        <w:pStyle w:val="Doc-Step1"/>
      </w:pPr>
      <w:r>
        <w:lastRenderedPageBreak/>
        <w:t xml:space="preserve">In the </w:t>
      </w:r>
      <w:r w:rsidR="00A12388">
        <w:rPr>
          <w:u w:val="single"/>
        </w:rPr>
        <w:t>Budget Navigation Page</w:t>
      </w:r>
      <w:r w:rsidR="00A12388">
        <w:t xml:space="preserve"> </w:t>
      </w:r>
      <w:r>
        <w:t xml:space="preserve">click </w:t>
      </w:r>
      <w:r w:rsidR="00F7254E" w:rsidRPr="00C443BC">
        <w:rPr>
          <w:b/>
        </w:rPr>
        <w:t>any</w:t>
      </w:r>
      <w:r w:rsidRPr="00C443BC">
        <w:rPr>
          <w:b/>
        </w:rPr>
        <w:t xml:space="preserve"> </w:t>
      </w:r>
      <w:r w:rsidR="00D87B83" w:rsidRPr="00C443BC">
        <w:rPr>
          <w:b/>
        </w:rPr>
        <w:t>section (</w:t>
      </w:r>
      <w:r w:rsidRPr="00C443BC">
        <w:rPr>
          <w:b/>
        </w:rPr>
        <w:t>account</w:t>
      </w:r>
      <w:r w:rsidR="00D87B83" w:rsidRPr="00C443BC">
        <w:rPr>
          <w:b/>
        </w:rPr>
        <w:t>)</w:t>
      </w:r>
      <w:r>
        <w:t xml:space="preserve"> you want to </w:t>
      </w:r>
      <w:r w:rsidR="00D87B83">
        <w:t>budget</w:t>
      </w:r>
      <w:r>
        <w:t xml:space="preserve">.  The Account </w:t>
      </w:r>
      <w:r w:rsidR="00A05439">
        <w:t>page</w:t>
      </w:r>
      <w:r>
        <w:t xml:space="preserve"> displays.</w:t>
      </w:r>
    </w:p>
    <w:p w:rsidR="00371235" w:rsidRDefault="00371235" w:rsidP="006C488B">
      <w:pPr>
        <w:pStyle w:val="Doc-Step1"/>
        <w:numPr>
          <w:ilvl w:val="0"/>
          <w:numId w:val="0"/>
        </w:numPr>
        <w:ind w:left="720"/>
        <w:jc w:val="center"/>
      </w:pPr>
      <w:r>
        <w:rPr>
          <w:noProof/>
        </w:rPr>
        <w:drawing>
          <wp:inline distT="0" distB="0" distL="0" distR="0" wp14:anchorId="069E74D1" wp14:editId="07F425F5">
            <wp:extent cx="4905375" cy="63055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05375" cy="6305550"/>
                    </a:xfrm>
                    <a:prstGeom prst="rect">
                      <a:avLst/>
                    </a:prstGeom>
                  </pic:spPr>
                </pic:pic>
              </a:graphicData>
            </a:graphic>
          </wp:inline>
        </w:drawing>
      </w:r>
    </w:p>
    <w:p w:rsidR="00F7378B" w:rsidRPr="00371235" w:rsidRDefault="00F70E81" w:rsidP="004242DF">
      <w:pPr>
        <w:pStyle w:val="Doc-Step1"/>
        <w:numPr>
          <w:ilvl w:val="0"/>
          <w:numId w:val="0"/>
        </w:numPr>
        <w:ind w:left="1080"/>
      </w:pPr>
      <w:r w:rsidRPr="00371235">
        <w:t xml:space="preserve">In </w:t>
      </w:r>
      <w:r w:rsidRPr="00371235">
        <w:rPr>
          <w:b/>
        </w:rPr>
        <w:t>Step 1</w:t>
      </w:r>
      <w:r w:rsidRPr="00371235">
        <w:t xml:space="preserve"> of the </w:t>
      </w:r>
      <w:r w:rsidRPr="00371235">
        <w:rPr>
          <w:u w:val="single"/>
        </w:rPr>
        <w:t>Annual total for [account name]</w:t>
      </w:r>
      <w:r w:rsidRPr="00371235">
        <w:t xml:space="preserve"> page, </w:t>
      </w:r>
      <w:r w:rsidR="00F7378B" w:rsidRPr="00371235">
        <w:t xml:space="preserve">you can use one of the following methods to enter an annual amount. You must choose one budget method for each line item.  </w:t>
      </w:r>
    </w:p>
    <w:p w:rsidR="004242DF" w:rsidRDefault="004242DF" w:rsidP="004242DF">
      <w:pPr>
        <w:pStyle w:val="Doc-Step1"/>
        <w:numPr>
          <w:ilvl w:val="0"/>
          <w:numId w:val="29"/>
        </w:numPr>
        <w:spacing w:before="0" w:after="0"/>
      </w:pPr>
      <w:r w:rsidRPr="004242DF">
        <w:t>B</w:t>
      </w:r>
      <w:r w:rsidR="00F7378B" w:rsidRPr="004242DF">
        <w:t>y</w:t>
      </w:r>
      <w:r w:rsidR="00F70E81" w:rsidRPr="004242DF">
        <w:t xml:space="preserve"> annual amount</w:t>
      </w:r>
      <w:r w:rsidR="008B3652">
        <w:t xml:space="preserve"> (most used)</w:t>
      </w:r>
      <w:r w:rsidR="00F70E81" w:rsidRPr="004242DF">
        <w:t xml:space="preserve"> </w:t>
      </w:r>
      <w:r>
        <w:t>– enter an annual amount</w:t>
      </w:r>
    </w:p>
    <w:p w:rsidR="004242DF" w:rsidRPr="004242DF" w:rsidRDefault="004242DF" w:rsidP="004242DF">
      <w:pPr>
        <w:pStyle w:val="Doc-Step1"/>
        <w:numPr>
          <w:ilvl w:val="0"/>
          <w:numId w:val="29"/>
        </w:numPr>
        <w:spacing w:before="0" w:after="0"/>
      </w:pPr>
      <w:r w:rsidRPr="004242DF">
        <w:t>B</w:t>
      </w:r>
      <w:r w:rsidR="00F7378B" w:rsidRPr="004242DF">
        <w:t xml:space="preserve">y percent increase - The basis for the </w:t>
      </w:r>
      <w:r w:rsidR="008B3652">
        <w:t>%</w:t>
      </w:r>
      <w:r w:rsidR="00F7378B" w:rsidRPr="004242DF">
        <w:t xml:space="preserve"> increase is listed here, e.g. </w:t>
      </w:r>
      <w:r w:rsidR="003110BD" w:rsidRPr="00371235">
        <w:t>FY2018</w:t>
      </w:r>
      <w:r w:rsidR="00F7378B" w:rsidRPr="00371235">
        <w:t xml:space="preserve"> Budget. </w:t>
      </w:r>
      <w:r w:rsidRPr="00371235">
        <w:t xml:space="preserve"> Enter a percent increase/decrease and the annual amount is autom</w:t>
      </w:r>
      <w:r w:rsidRPr="004242DF">
        <w:t>atically calculated.</w:t>
      </w:r>
    </w:p>
    <w:p w:rsidR="004242DF" w:rsidRDefault="004242DF" w:rsidP="004242DF">
      <w:pPr>
        <w:pStyle w:val="ListParagraph"/>
        <w:numPr>
          <w:ilvl w:val="0"/>
          <w:numId w:val="29"/>
        </w:numPr>
        <w:spacing w:after="0" w:line="240" w:lineRule="auto"/>
        <w:rPr>
          <w:rFonts w:ascii="Garamond" w:hAnsi="Garamond"/>
          <w:sz w:val="24"/>
          <w:szCs w:val="24"/>
        </w:rPr>
      </w:pPr>
      <w:r w:rsidRPr="004242DF">
        <w:rPr>
          <w:rFonts w:ascii="Garamond" w:hAnsi="Garamond"/>
          <w:sz w:val="24"/>
          <w:szCs w:val="24"/>
        </w:rPr>
        <w:lastRenderedPageBreak/>
        <w:t>B</w:t>
      </w:r>
      <w:r w:rsidR="00F7378B" w:rsidRPr="004242DF">
        <w:rPr>
          <w:rFonts w:ascii="Garamond" w:hAnsi="Garamond"/>
          <w:sz w:val="24"/>
          <w:szCs w:val="24"/>
        </w:rPr>
        <w:t>y per head - Your currently budgeted headcount is listed here, as of the final date in your budget fiscal year. Enter your annual amount per head and the annual amount is automatically calculated.</w:t>
      </w:r>
    </w:p>
    <w:p w:rsidR="004242DF" w:rsidRDefault="004242DF" w:rsidP="004242DF">
      <w:pPr>
        <w:pStyle w:val="ListParagraph"/>
        <w:numPr>
          <w:ilvl w:val="0"/>
          <w:numId w:val="29"/>
        </w:numPr>
        <w:spacing w:after="0" w:line="240" w:lineRule="auto"/>
        <w:rPr>
          <w:rFonts w:ascii="Garamond" w:hAnsi="Garamond"/>
          <w:sz w:val="24"/>
          <w:szCs w:val="24"/>
        </w:rPr>
      </w:pPr>
      <w:r w:rsidRPr="004242DF">
        <w:rPr>
          <w:rFonts w:ascii="Garamond" w:hAnsi="Garamond"/>
          <w:sz w:val="24"/>
          <w:szCs w:val="24"/>
        </w:rPr>
        <w:t>B</w:t>
      </w:r>
      <w:r w:rsidR="00F7378B" w:rsidRPr="004242DF">
        <w:rPr>
          <w:rFonts w:ascii="Garamond" w:hAnsi="Garamond"/>
          <w:sz w:val="24"/>
          <w:szCs w:val="24"/>
        </w:rPr>
        <w:t>y line item detail</w:t>
      </w:r>
      <w:r w:rsidR="008B3652">
        <w:rPr>
          <w:rFonts w:ascii="Garamond" w:hAnsi="Garamond"/>
          <w:sz w:val="24"/>
          <w:szCs w:val="24"/>
        </w:rPr>
        <w:t xml:space="preserve"> (most used)</w:t>
      </w:r>
      <w:r w:rsidR="00F7378B" w:rsidRPr="004242DF">
        <w:rPr>
          <w:rFonts w:ascii="Garamond" w:hAnsi="Garamond"/>
          <w:sz w:val="24"/>
          <w:szCs w:val="24"/>
        </w:rPr>
        <w:t xml:space="preserve"> - You can build up your annual budget by entering line item detail.  The detail is included on some P&amp;L report</w:t>
      </w:r>
      <w:r>
        <w:rPr>
          <w:rFonts w:ascii="Garamond" w:hAnsi="Garamond"/>
          <w:sz w:val="24"/>
          <w:szCs w:val="24"/>
        </w:rPr>
        <w:t xml:space="preserve">s. Add as many rows as you want and/or </w:t>
      </w:r>
      <w:r w:rsidRPr="004242DF">
        <w:rPr>
          <w:rFonts w:ascii="Garamond" w:hAnsi="Garamond"/>
          <w:sz w:val="24"/>
          <w:szCs w:val="24"/>
          <w:u w:val="single"/>
        </w:rPr>
        <w:t>Import Details</w:t>
      </w:r>
      <w:r>
        <w:rPr>
          <w:rFonts w:ascii="Garamond" w:hAnsi="Garamond"/>
          <w:sz w:val="24"/>
          <w:szCs w:val="24"/>
        </w:rPr>
        <w:t xml:space="preserve"> to import all line items from a previous version. </w:t>
      </w:r>
      <w:r w:rsidR="00F7378B" w:rsidRPr="004242DF">
        <w:rPr>
          <w:rFonts w:ascii="Garamond" w:hAnsi="Garamond"/>
          <w:sz w:val="24"/>
          <w:szCs w:val="24"/>
        </w:rPr>
        <w:t xml:space="preserve">Enter a description for the detail line, and an annual amount for it. Click the </w:t>
      </w:r>
      <w:proofErr w:type="spellStart"/>
      <w:r w:rsidR="00F7378B" w:rsidRPr="00A12388">
        <w:rPr>
          <w:rFonts w:ascii="Garamond" w:hAnsi="Garamond"/>
          <w:sz w:val="24"/>
          <w:szCs w:val="24"/>
          <w:u w:val="single"/>
        </w:rPr>
        <w:t>Recalc</w:t>
      </w:r>
      <w:proofErr w:type="spellEnd"/>
      <w:r w:rsidR="00F7378B" w:rsidRPr="004242DF">
        <w:rPr>
          <w:rFonts w:ascii="Garamond" w:hAnsi="Garamond"/>
          <w:b/>
          <w:sz w:val="24"/>
          <w:szCs w:val="24"/>
        </w:rPr>
        <w:t xml:space="preserve"> </w:t>
      </w:r>
      <w:r w:rsidR="00F7378B" w:rsidRPr="004242DF">
        <w:rPr>
          <w:rFonts w:ascii="Garamond" w:hAnsi="Garamond"/>
          <w:sz w:val="24"/>
          <w:szCs w:val="24"/>
        </w:rPr>
        <w:t>button to display the total.</w:t>
      </w:r>
    </w:p>
    <w:p w:rsidR="00715B72" w:rsidRPr="004242DF" w:rsidRDefault="004242DF" w:rsidP="004242DF">
      <w:pPr>
        <w:pStyle w:val="ListParagraph"/>
        <w:numPr>
          <w:ilvl w:val="0"/>
          <w:numId w:val="29"/>
        </w:numPr>
        <w:spacing w:after="0" w:line="240" w:lineRule="auto"/>
        <w:rPr>
          <w:rFonts w:ascii="Garamond" w:hAnsi="Garamond"/>
          <w:sz w:val="24"/>
          <w:szCs w:val="24"/>
        </w:rPr>
      </w:pPr>
      <w:r w:rsidRPr="004242DF">
        <w:rPr>
          <w:rFonts w:ascii="Garamond" w:hAnsi="Garamond"/>
          <w:sz w:val="24"/>
          <w:szCs w:val="24"/>
        </w:rPr>
        <w:t>B</w:t>
      </w:r>
      <w:r w:rsidR="00F70E81" w:rsidRPr="004242DF">
        <w:rPr>
          <w:rFonts w:ascii="Garamond" w:hAnsi="Garamond"/>
          <w:sz w:val="24"/>
          <w:szCs w:val="24"/>
        </w:rPr>
        <w:t>y driver</w:t>
      </w:r>
      <w:r w:rsidR="00F7378B" w:rsidRPr="004242DF">
        <w:rPr>
          <w:rFonts w:ascii="Garamond" w:hAnsi="Garamond"/>
          <w:sz w:val="24"/>
          <w:szCs w:val="24"/>
        </w:rPr>
        <w:t xml:space="preserve"> x rate</w:t>
      </w:r>
      <w:r w:rsidR="008B3652">
        <w:rPr>
          <w:rFonts w:ascii="Garamond" w:hAnsi="Garamond"/>
          <w:sz w:val="24"/>
          <w:szCs w:val="24"/>
        </w:rPr>
        <w:t xml:space="preserve"> (advanced users)</w:t>
      </w:r>
      <w:r w:rsidR="00715B72" w:rsidRPr="004242DF">
        <w:rPr>
          <w:rFonts w:ascii="Garamond" w:hAnsi="Garamond"/>
          <w:sz w:val="24"/>
          <w:szCs w:val="24"/>
        </w:rPr>
        <w:t xml:space="preserve"> - You can build up your annual budget by multiplying a quantity times a rate.  You may select the quantity and/or the rate from a list of pre-defined drivers, or you may enter either of them manually.</w:t>
      </w:r>
    </w:p>
    <w:p w:rsidR="00371235" w:rsidRPr="00371235" w:rsidRDefault="004242DF" w:rsidP="00371235">
      <w:pPr>
        <w:pStyle w:val="ListParagraph"/>
        <w:numPr>
          <w:ilvl w:val="0"/>
          <w:numId w:val="31"/>
        </w:numPr>
        <w:spacing w:after="0" w:line="240" w:lineRule="auto"/>
        <w:rPr>
          <w:rFonts w:ascii="Garamond" w:hAnsi="Garamond"/>
          <w:sz w:val="24"/>
          <w:szCs w:val="24"/>
        </w:rPr>
      </w:pPr>
      <w:r w:rsidRPr="004242DF">
        <w:rPr>
          <w:rFonts w:ascii="Garamond" w:hAnsi="Garamond"/>
          <w:sz w:val="24"/>
          <w:szCs w:val="24"/>
        </w:rPr>
        <w:t>B</w:t>
      </w:r>
      <w:r w:rsidR="00F70E81" w:rsidRPr="004242DF">
        <w:rPr>
          <w:rFonts w:ascii="Garamond" w:hAnsi="Garamond"/>
          <w:sz w:val="24"/>
          <w:szCs w:val="24"/>
        </w:rPr>
        <w:t xml:space="preserve">y </w:t>
      </w:r>
      <w:r w:rsidR="008B3652">
        <w:rPr>
          <w:rFonts w:ascii="Garamond" w:hAnsi="Garamond"/>
          <w:sz w:val="24"/>
          <w:szCs w:val="24"/>
        </w:rPr>
        <w:t>rows and columns (advanced users)</w:t>
      </w:r>
      <w:r w:rsidR="00715B72" w:rsidRPr="004242DF">
        <w:rPr>
          <w:rFonts w:ascii="Garamond" w:hAnsi="Garamond"/>
          <w:sz w:val="24"/>
          <w:szCs w:val="24"/>
        </w:rPr>
        <w:t>- This budget method provides you with a spreadsheet-like utility with which to create the line item’s annual (or monthly) amount.</w:t>
      </w:r>
    </w:p>
    <w:p w:rsidR="00371235" w:rsidRPr="00371235" w:rsidRDefault="00371235" w:rsidP="006C488B">
      <w:pPr>
        <w:spacing w:after="0" w:line="240" w:lineRule="auto"/>
        <w:ind w:left="1080"/>
        <w:jc w:val="center"/>
        <w:rPr>
          <w:rFonts w:ascii="Garamond" w:hAnsi="Garamond"/>
          <w:sz w:val="24"/>
          <w:szCs w:val="24"/>
        </w:rPr>
      </w:pPr>
      <w:r>
        <w:rPr>
          <w:noProof/>
        </w:rPr>
        <w:drawing>
          <wp:inline distT="0" distB="0" distL="0" distR="0" wp14:anchorId="069E74D1" wp14:editId="07F425F5">
            <wp:extent cx="4905375" cy="50906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9268"/>
                    <a:stretch/>
                  </pic:blipFill>
                  <pic:spPr bwMode="auto">
                    <a:xfrm>
                      <a:off x="0" y="0"/>
                      <a:ext cx="4905375" cy="5090615"/>
                    </a:xfrm>
                    <a:prstGeom prst="rect">
                      <a:avLst/>
                    </a:prstGeom>
                    <a:ln>
                      <a:noFill/>
                    </a:ln>
                    <a:extLst>
                      <a:ext uri="{53640926-AAD7-44D8-BBD7-CCE9431645EC}">
                        <a14:shadowObscured xmlns:a14="http://schemas.microsoft.com/office/drawing/2010/main"/>
                      </a:ext>
                    </a:extLst>
                  </pic:spPr>
                </pic:pic>
              </a:graphicData>
            </a:graphic>
          </wp:inline>
        </w:drawing>
      </w:r>
    </w:p>
    <w:p w:rsidR="00CA432D" w:rsidRDefault="00CA432D" w:rsidP="00874533">
      <w:pPr>
        <w:pStyle w:val="Doc-Step1"/>
      </w:pPr>
      <w:r>
        <w:lastRenderedPageBreak/>
        <w:t xml:space="preserve">In </w:t>
      </w:r>
      <w:r w:rsidRPr="00854739">
        <w:rPr>
          <w:b/>
        </w:rPr>
        <w:t>Step 2</w:t>
      </w:r>
      <w:r>
        <w:t xml:space="preserve">, </w:t>
      </w:r>
      <w:r w:rsidR="00CA56D9">
        <w:t>click</w:t>
      </w:r>
      <w:r w:rsidR="00CA56D9" w:rsidRPr="00CA56D9">
        <w:rPr>
          <w:u w:val="single"/>
        </w:rPr>
        <w:t xml:space="preserve"> Edit</w:t>
      </w:r>
      <w:r w:rsidR="00CA56D9">
        <w:t xml:space="preserve"> to </w:t>
      </w:r>
      <w:r>
        <w:t>enter any relevant comm</w:t>
      </w:r>
      <w:r w:rsidR="00E71BD4">
        <w:t>ents</w:t>
      </w:r>
      <w:r>
        <w:t xml:space="preserve"> about the account and its annual budget amount</w:t>
      </w:r>
      <w:r w:rsidR="00854739">
        <w:t xml:space="preserve"> in the text box provided</w:t>
      </w:r>
      <w:r w:rsidR="00CA56D9">
        <w:t xml:space="preserve"> or click </w:t>
      </w:r>
      <w:r w:rsidR="00CA56D9" w:rsidRPr="00CA56D9">
        <w:rPr>
          <w:u w:val="single"/>
        </w:rPr>
        <w:t>Import Notes from Prior Budget</w:t>
      </w:r>
      <w:r w:rsidR="00CA56D9">
        <w:t xml:space="preserve"> to review and edit notes from previous versions.</w:t>
      </w:r>
    </w:p>
    <w:p w:rsidR="00715B72" w:rsidRDefault="00715B72" w:rsidP="00C83034">
      <w:pPr>
        <w:pStyle w:val="Doc-Step1"/>
        <w:numPr>
          <w:ilvl w:val="2"/>
          <w:numId w:val="5"/>
        </w:numPr>
        <w:spacing w:before="0" w:after="0"/>
      </w:pPr>
      <w:r>
        <w:t>Some notes may be mandatory</w:t>
      </w:r>
      <w:r w:rsidR="00C83034">
        <w:t>.</w:t>
      </w:r>
    </w:p>
    <w:p w:rsidR="00715B72" w:rsidRDefault="00715B72" w:rsidP="00C83034">
      <w:pPr>
        <w:pStyle w:val="Doc-Step1"/>
        <w:numPr>
          <w:ilvl w:val="2"/>
          <w:numId w:val="5"/>
        </w:numPr>
        <w:spacing w:before="0" w:after="0"/>
      </w:pPr>
      <w:r>
        <w:t>Some accounts may have a</w:t>
      </w:r>
      <w:r w:rsidR="00C83034">
        <w:t>n administrator-defined</w:t>
      </w:r>
      <w:r>
        <w:t xml:space="preserve"> category</w:t>
      </w:r>
      <w:r w:rsidR="00C83034">
        <w:t xml:space="preserve"> list, from which you can select multiple categories to tag to that account.</w:t>
      </w:r>
    </w:p>
    <w:p w:rsidR="006C488B" w:rsidRDefault="006C488B" w:rsidP="006C488B">
      <w:pPr>
        <w:pStyle w:val="Doc-Step1"/>
        <w:numPr>
          <w:ilvl w:val="0"/>
          <w:numId w:val="0"/>
        </w:numPr>
        <w:spacing w:before="0" w:after="0"/>
        <w:ind w:left="1080" w:hanging="360"/>
        <w:jc w:val="center"/>
      </w:pPr>
      <w:r>
        <w:rPr>
          <w:noProof/>
        </w:rPr>
        <w:drawing>
          <wp:inline distT="0" distB="0" distL="0" distR="0" wp14:anchorId="70FAF987" wp14:editId="6743AC59">
            <wp:extent cx="4314221" cy="408068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120"/>
                    <a:stretch/>
                  </pic:blipFill>
                  <pic:spPr bwMode="auto">
                    <a:xfrm>
                      <a:off x="0" y="0"/>
                      <a:ext cx="4320805" cy="4086909"/>
                    </a:xfrm>
                    <a:prstGeom prst="rect">
                      <a:avLst/>
                    </a:prstGeom>
                    <a:ln>
                      <a:noFill/>
                    </a:ln>
                    <a:extLst>
                      <a:ext uri="{53640926-AAD7-44D8-BBD7-CCE9431645EC}">
                        <a14:shadowObscured xmlns:a14="http://schemas.microsoft.com/office/drawing/2010/main"/>
                      </a:ext>
                    </a:extLst>
                  </pic:spPr>
                </pic:pic>
              </a:graphicData>
            </a:graphic>
          </wp:inline>
        </w:drawing>
      </w:r>
    </w:p>
    <w:p w:rsidR="006C488B" w:rsidRDefault="006C488B" w:rsidP="006C488B">
      <w:pPr>
        <w:pStyle w:val="Doc-Step1"/>
        <w:numPr>
          <w:ilvl w:val="0"/>
          <w:numId w:val="0"/>
        </w:numPr>
        <w:spacing w:before="0" w:after="0"/>
        <w:ind w:left="1080" w:hanging="360"/>
        <w:jc w:val="center"/>
      </w:pPr>
      <w:r>
        <w:rPr>
          <w:noProof/>
        </w:rPr>
        <w:drawing>
          <wp:inline distT="0" distB="0" distL="0" distR="0" wp14:anchorId="1887014A" wp14:editId="0E49323A">
            <wp:extent cx="3550920" cy="255213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0239"/>
                    <a:stretch/>
                  </pic:blipFill>
                  <pic:spPr bwMode="auto">
                    <a:xfrm>
                      <a:off x="0" y="0"/>
                      <a:ext cx="3567416" cy="2563987"/>
                    </a:xfrm>
                    <a:prstGeom prst="rect">
                      <a:avLst/>
                    </a:prstGeom>
                    <a:ln>
                      <a:noFill/>
                    </a:ln>
                    <a:extLst>
                      <a:ext uri="{53640926-AAD7-44D8-BBD7-CCE9431645EC}">
                        <a14:shadowObscured xmlns:a14="http://schemas.microsoft.com/office/drawing/2010/main"/>
                      </a:ext>
                    </a:extLst>
                  </pic:spPr>
                </pic:pic>
              </a:graphicData>
            </a:graphic>
          </wp:inline>
        </w:drawing>
      </w:r>
    </w:p>
    <w:p w:rsidR="000D37F2" w:rsidRDefault="00CA432D" w:rsidP="000D37F2">
      <w:pPr>
        <w:pStyle w:val="Doc-Step1"/>
      </w:pPr>
      <w:r>
        <w:lastRenderedPageBreak/>
        <w:t>Click</w:t>
      </w:r>
      <w:r w:rsidR="001A4825">
        <w:t xml:space="preserve"> </w:t>
      </w:r>
      <w:r w:rsidRPr="00E932AA">
        <w:rPr>
          <w:b/>
        </w:rPr>
        <w:t xml:space="preserve">Save </w:t>
      </w:r>
      <w:r>
        <w:t xml:space="preserve">(located just below the </w:t>
      </w:r>
      <w:r w:rsidRPr="00854739">
        <w:rPr>
          <w:u w:val="single"/>
        </w:rPr>
        <w:t>Version Comparison</w:t>
      </w:r>
      <w:r>
        <w:t xml:space="preserve"> box)</w:t>
      </w:r>
      <w:r w:rsidR="001A4825">
        <w:t xml:space="preserve"> to save your changes</w:t>
      </w:r>
      <w:r>
        <w:t>.</w:t>
      </w:r>
      <w:r w:rsidR="00E932AA">
        <w:t xml:space="preserve">  </w:t>
      </w:r>
    </w:p>
    <w:p w:rsidR="006C488B" w:rsidRDefault="006C488B" w:rsidP="006C488B">
      <w:pPr>
        <w:pStyle w:val="Doc-Step1"/>
        <w:numPr>
          <w:ilvl w:val="0"/>
          <w:numId w:val="0"/>
        </w:numPr>
        <w:ind w:left="1080"/>
      </w:pPr>
      <w:r>
        <w:t xml:space="preserve">Review the variance amounts in the </w:t>
      </w:r>
      <w:r w:rsidRPr="006C488B">
        <w:rPr>
          <w:u w:val="single"/>
        </w:rPr>
        <w:t>Version Comparison</w:t>
      </w:r>
      <w:r>
        <w:t xml:space="preserve"> box to see how you are doing against targets.</w:t>
      </w:r>
    </w:p>
    <w:p w:rsidR="0007670D" w:rsidRDefault="00E932AA" w:rsidP="0007670D">
      <w:pPr>
        <w:pStyle w:val="Doc-Step1"/>
      </w:pPr>
      <w:r>
        <w:t xml:space="preserve">Click </w:t>
      </w:r>
      <w:r w:rsidRPr="00E932AA">
        <w:rPr>
          <w:b/>
        </w:rPr>
        <w:t>Close</w:t>
      </w:r>
      <w:r>
        <w:t xml:space="preserve"> to close the </w:t>
      </w:r>
      <w:r w:rsidR="00E71BD4">
        <w:t>a</w:t>
      </w:r>
      <w:r>
        <w:t xml:space="preserve">ccount </w:t>
      </w:r>
      <w:r w:rsidR="00A05439">
        <w:t>page</w:t>
      </w:r>
      <w:r>
        <w:t xml:space="preserve"> and return to the </w:t>
      </w:r>
      <w:r w:rsidR="00A05439">
        <w:rPr>
          <w:u w:val="single"/>
        </w:rPr>
        <w:t>Budget Navigation Page</w:t>
      </w:r>
      <w:r>
        <w:t xml:space="preserve">; or, click </w:t>
      </w:r>
      <w:r w:rsidR="001A4825" w:rsidRPr="001A4825">
        <w:rPr>
          <w:b/>
        </w:rPr>
        <w:t>Next</w:t>
      </w:r>
      <w:r>
        <w:t xml:space="preserve"> to </w:t>
      </w:r>
      <w:r w:rsidR="001A4825">
        <w:t xml:space="preserve">save the current value and move to the </w:t>
      </w:r>
      <w:r>
        <w:t xml:space="preserve">next </w:t>
      </w:r>
      <w:r w:rsidR="00CA56D9">
        <w:t>section/account in the stack</w:t>
      </w:r>
      <w:r>
        <w:t xml:space="preserve">. </w:t>
      </w:r>
    </w:p>
    <w:p w:rsidR="00763C4D" w:rsidRDefault="006C488B" w:rsidP="006C488B">
      <w:pPr>
        <w:pStyle w:val="Doc-Step1"/>
        <w:numPr>
          <w:ilvl w:val="0"/>
          <w:numId w:val="0"/>
        </w:numPr>
        <w:ind w:left="720"/>
        <w:jc w:val="center"/>
      </w:pPr>
      <w:r>
        <w:rPr>
          <w:noProof/>
        </w:rPr>
        <w:drawing>
          <wp:inline distT="0" distB="0" distL="0" distR="0" wp14:anchorId="0947E859" wp14:editId="26A944BC">
            <wp:extent cx="5942032" cy="2149048"/>
            <wp:effectExtent l="0" t="0" r="190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916" b="5354"/>
                    <a:stretch/>
                  </pic:blipFill>
                  <pic:spPr bwMode="auto">
                    <a:xfrm>
                      <a:off x="0" y="0"/>
                      <a:ext cx="5943600" cy="2149615"/>
                    </a:xfrm>
                    <a:prstGeom prst="rect">
                      <a:avLst/>
                    </a:prstGeom>
                    <a:ln>
                      <a:noFill/>
                    </a:ln>
                    <a:extLst>
                      <a:ext uri="{53640926-AAD7-44D8-BBD7-CCE9431645EC}">
                        <a14:shadowObscured xmlns:a14="http://schemas.microsoft.com/office/drawing/2010/main"/>
                      </a:ext>
                    </a:extLst>
                  </pic:spPr>
                </pic:pic>
              </a:graphicData>
            </a:graphic>
          </wp:inline>
        </w:drawing>
      </w:r>
    </w:p>
    <w:p w:rsidR="00C62AD1" w:rsidRPr="006C488B" w:rsidRDefault="00C62AD1" w:rsidP="00C62AD1">
      <w:pPr>
        <w:pStyle w:val="Doc-Note"/>
      </w:pPr>
      <w:r w:rsidRPr="006C488B">
        <w:t>NOTE:</w:t>
      </w:r>
      <w:r w:rsidR="00EF4E78" w:rsidRPr="006C488B">
        <w:t xml:space="preserve"> </w:t>
      </w:r>
      <w:r w:rsidR="00EF4E78" w:rsidRPr="006C488B">
        <w:tab/>
        <w:t xml:space="preserve">In the </w:t>
      </w:r>
      <w:r w:rsidR="00A05439" w:rsidRPr="006C488B">
        <w:rPr>
          <w:u w:val="single"/>
        </w:rPr>
        <w:t>Budget Navigation Page</w:t>
      </w:r>
      <w:r w:rsidR="00EF4E78" w:rsidRPr="006C488B">
        <w:t xml:space="preserve">, you will notice that a </w:t>
      </w:r>
      <w:r w:rsidR="00DD13F2" w:rsidRPr="006C488B">
        <w:t xml:space="preserve">green </w:t>
      </w:r>
      <w:r w:rsidR="00EF4E78" w:rsidRPr="006C488B">
        <w:t>check mark</w:t>
      </w:r>
      <w:r w:rsidR="00DD13F2" w:rsidRPr="006C488B">
        <w:t xml:space="preserve"> within a circle</w:t>
      </w:r>
      <w:r w:rsidR="00EF4E78" w:rsidRPr="006C488B">
        <w:t xml:space="preserve"> has been placed in the upper left of the account </w:t>
      </w:r>
      <w:r w:rsidR="00E71BD4" w:rsidRPr="006C488B">
        <w:t>section</w:t>
      </w:r>
      <w:r w:rsidR="00EF4E78" w:rsidRPr="006C488B">
        <w:t xml:space="preserve"> to indicate that you have entered a budget amount for the account.</w:t>
      </w:r>
    </w:p>
    <w:p w:rsidR="006C488B" w:rsidRDefault="00E932AA" w:rsidP="00C62CDB">
      <w:pPr>
        <w:pStyle w:val="Doc-Step1"/>
      </w:pPr>
      <w:r>
        <w:t xml:space="preserve">Repeat Steps </w:t>
      </w:r>
      <w:r w:rsidR="00DD13F2">
        <w:t>7</w:t>
      </w:r>
      <w:r>
        <w:t xml:space="preserve"> through 1</w:t>
      </w:r>
      <w:r w:rsidR="00DD13F2">
        <w:t>1</w:t>
      </w:r>
      <w:r>
        <w:t xml:space="preserve"> until all of your accounts have been populated with an annual budget amount.</w:t>
      </w:r>
      <w:r w:rsidR="0007670D">
        <w:t xml:space="preserve">    </w:t>
      </w:r>
      <w:r w:rsidR="00CB4846">
        <w:t xml:space="preserve">NOTE: </w:t>
      </w:r>
      <w:r w:rsidR="00CB4846">
        <w:tab/>
        <w:t xml:space="preserve">You may have some accounts that have pre-designated values that you cannot change, such as benefits or insurance. You will still need to review these accounts in order to get the green check mark and complete your budget. </w:t>
      </w:r>
    </w:p>
    <w:p w:rsidR="0007670D" w:rsidRDefault="006C488B" w:rsidP="0007670D">
      <w:pPr>
        <w:pStyle w:val="Doc-Step1"/>
      </w:pPr>
      <w:r>
        <w:t>If you signed out, when you come back, log in and select “open last” to easily return to where you left off.</w:t>
      </w:r>
    </w:p>
    <w:p w:rsidR="006C488B" w:rsidRPr="0021101D" w:rsidRDefault="006C488B" w:rsidP="0007670D">
      <w:pPr>
        <w:pStyle w:val="Doc-Note"/>
        <w:ind w:left="0" w:firstLine="0"/>
        <w:jc w:val="center"/>
      </w:pPr>
      <w:r>
        <w:rPr>
          <w:noProof/>
        </w:rPr>
        <w:drawing>
          <wp:inline distT="0" distB="0" distL="0" distR="0" wp14:anchorId="0BD1A480" wp14:editId="04A07CCC">
            <wp:extent cx="5941961" cy="2634018"/>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787" b="29208"/>
                    <a:stretch/>
                  </pic:blipFill>
                  <pic:spPr bwMode="auto">
                    <a:xfrm>
                      <a:off x="0" y="0"/>
                      <a:ext cx="5943600" cy="2634744"/>
                    </a:xfrm>
                    <a:prstGeom prst="rect">
                      <a:avLst/>
                    </a:prstGeom>
                    <a:ln>
                      <a:noFill/>
                    </a:ln>
                    <a:extLst>
                      <a:ext uri="{53640926-AAD7-44D8-BBD7-CCE9431645EC}">
                        <a14:shadowObscured xmlns:a14="http://schemas.microsoft.com/office/drawing/2010/main"/>
                      </a:ext>
                    </a:extLst>
                  </pic:spPr>
                </pic:pic>
              </a:graphicData>
            </a:graphic>
          </wp:inline>
        </w:drawing>
      </w:r>
    </w:p>
    <w:p w:rsidR="00763C4D" w:rsidRDefault="0040202C" w:rsidP="0040202C">
      <w:pPr>
        <w:pStyle w:val="Doc-Heading4"/>
      </w:pPr>
      <w:r>
        <w:lastRenderedPageBreak/>
        <w:t>Spreading the Annual Amount over a Number of Months</w:t>
      </w:r>
    </w:p>
    <w:p w:rsidR="0040202C" w:rsidRDefault="008F41F6" w:rsidP="0040202C">
      <w:pPr>
        <w:pStyle w:val="Doc-2ndTierNonNumericParagraph"/>
        <w:ind w:left="360"/>
      </w:pPr>
      <w:r>
        <w:t xml:space="preserve">At this point, the annual budget for each </w:t>
      </w:r>
      <w:r w:rsidR="00E71BD4">
        <w:t>a</w:t>
      </w:r>
      <w:r>
        <w:t>ccount needs to be spread over 12 months</w:t>
      </w:r>
      <w:r w:rsidR="008F61B9">
        <w:t xml:space="preserve"> (if you want to </w:t>
      </w:r>
      <w:r w:rsidR="00364F85">
        <w:t xml:space="preserve">change the amounts in each month or </w:t>
      </w:r>
      <w:r w:rsidR="008F61B9">
        <w:t xml:space="preserve">spread the annual amount over less than 12 months, see the section “Manually Overriding Monthly Amounts,” below).  </w:t>
      </w:r>
    </w:p>
    <w:p w:rsidR="0007670D" w:rsidRDefault="0007670D" w:rsidP="0007670D">
      <w:pPr>
        <w:pStyle w:val="Doc-2ndTierNonNumericParagraph"/>
        <w:ind w:left="360"/>
        <w:jc w:val="center"/>
      </w:pPr>
      <w:r>
        <w:rPr>
          <w:noProof/>
        </w:rPr>
        <w:drawing>
          <wp:inline distT="0" distB="0" distL="0" distR="0" wp14:anchorId="43F3F8C8" wp14:editId="019BEF38">
            <wp:extent cx="2292064" cy="56979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7529" cy="5711525"/>
                    </a:xfrm>
                    <a:prstGeom prst="rect">
                      <a:avLst/>
                    </a:prstGeom>
                  </pic:spPr>
                </pic:pic>
              </a:graphicData>
            </a:graphic>
          </wp:inline>
        </w:drawing>
      </w:r>
    </w:p>
    <w:p w:rsidR="00856388" w:rsidRDefault="00856388" w:rsidP="00530DA0">
      <w:pPr>
        <w:pStyle w:val="Doc-Step1"/>
        <w:numPr>
          <w:ilvl w:val="0"/>
          <w:numId w:val="12"/>
        </w:numPr>
      </w:pPr>
      <w:r>
        <w:t xml:space="preserve">In the </w:t>
      </w:r>
      <w:r w:rsidR="00A05439">
        <w:rPr>
          <w:u w:val="single"/>
        </w:rPr>
        <w:t>Budget Navigation Page</w:t>
      </w:r>
      <w:r w:rsidR="008F61B9">
        <w:t>, at the bottom of every stack is a section called “Monthly Spreading.”   S</w:t>
      </w:r>
      <w:r w:rsidR="00096554">
        <w:t xml:space="preserve">croll down the list of accounts </w:t>
      </w:r>
      <w:r>
        <w:t xml:space="preserve">until you reach the end of the stack.  Click on </w:t>
      </w:r>
      <w:r w:rsidRPr="00856388">
        <w:rPr>
          <w:b/>
        </w:rPr>
        <w:t>Monthly Spreading</w:t>
      </w:r>
      <w:r>
        <w:t>.</w:t>
      </w:r>
    </w:p>
    <w:p w:rsidR="00856388" w:rsidRDefault="00856388" w:rsidP="00530DA0">
      <w:pPr>
        <w:pStyle w:val="Doc-Step1"/>
        <w:numPr>
          <w:ilvl w:val="0"/>
          <w:numId w:val="12"/>
        </w:numPr>
      </w:pPr>
      <w:r>
        <w:t xml:space="preserve">In </w:t>
      </w:r>
      <w:r w:rsidRPr="00856388">
        <w:rPr>
          <w:b/>
        </w:rPr>
        <w:t>Step 1</w:t>
      </w:r>
      <w:r>
        <w:t xml:space="preserve"> of the</w:t>
      </w:r>
      <w:r w:rsidR="009D52B5">
        <w:t xml:space="preserve"> monthly spreading</w:t>
      </w:r>
      <w:r>
        <w:t xml:space="preserve"> </w:t>
      </w:r>
      <w:r w:rsidR="00A05439">
        <w:t>page</w:t>
      </w:r>
      <w:r>
        <w:t xml:space="preserve"> that displays, </w:t>
      </w:r>
      <w:r w:rsidR="00524E2E">
        <w:t xml:space="preserve">accept the default, </w:t>
      </w:r>
      <w:r w:rsidRPr="00856388">
        <w:rPr>
          <w:b/>
        </w:rPr>
        <w:t>Spread all line items the same way</w:t>
      </w:r>
      <w:r>
        <w:t xml:space="preserve">. </w:t>
      </w:r>
    </w:p>
    <w:p w:rsidR="00856388" w:rsidRDefault="00856388" w:rsidP="00530DA0">
      <w:pPr>
        <w:pStyle w:val="Doc-Step1"/>
        <w:numPr>
          <w:ilvl w:val="0"/>
          <w:numId w:val="12"/>
        </w:numPr>
      </w:pPr>
      <w:r>
        <w:lastRenderedPageBreak/>
        <w:t xml:space="preserve">In </w:t>
      </w:r>
      <w:r w:rsidRPr="00856388">
        <w:rPr>
          <w:b/>
        </w:rPr>
        <w:t>Step 2</w:t>
      </w:r>
      <w:r w:rsidR="00524E2E">
        <w:t>, accept the default,</w:t>
      </w:r>
      <w:r>
        <w:t xml:space="preserve"> </w:t>
      </w:r>
      <w:r w:rsidR="00F7254E">
        <w:rPr>
          <w:b/>
        </w:rPr>
        <w:t xml:space="preserve">Based on </w:t>
      </w:r>
      <w:r w:rsidR="00183E1E">
        <w:rPr>
          <w:b/>
        </w:rPr>
        <w:t>“</w:t>
      </w:r>
      <w:r w:rsidR="003110BD" w:rsidRPr="00183E1E">
        <w:rPr>
          <w:b/>
        </w:rPr>
        <w:t>FY2017</w:t>
      </w:r>
      <w:r w:rsidR="00183E1E">
        <w:rPr>
          <w:b/>
        </w:rPr>
        <w:t>”</w:t>
      </w:r>
      <w:r w:rsidR="00903EF5" w:rsidRPr="00183E1E">
        <w:rPr>
          <w:b/>
        </w:rPr>
        <w:t xml:space="preserve"> </w:t>
      </w:r>
      <w:r w:rsidR="00364F85" w:rsidRPr="00183E1E">
        <w:rPr>
          <w:b/>
        </w:rPr>
        <w:t>Actual</w:t>
      </w:r>
      <w:r w:rsidRPr="00183E1E">
        <w:rPr>
          <w:b/>
        </w:rPr>
        <w:t xml:space="preserve"> </w:t>
      </w:r>
      <w:r w:rsidRPr="00096554">
        <w:rPr>
          <w:b/>
        </w:rPr>
        <w:t>monthly amounts</w:t>
      </w:r>
      <w:r>
        <w:t>.</w:t>
      </w:r>
      <w:r w:rsidR="00AB119F">
        <w:t xml:space="preserve">  Selecting this option will distribute each monthly amount according to the seasonality reflected in </w:t>
      </w:r>
      <w:r w:rsidR="00524E2E">
        <w:t>the noted version</w:t>
      </w:r>
      <w:r w:rsidR="00AB119F">
        <w:t>.</w:t>
      </w:r>
    </w:p>
    <w:p w:rsidR="004460B0" w:rsidRDefault="00524E2E" w:rsidP="00530DA0">
      <w:pPr>
        <w:pStyle w:val="Doc-Step1"/>
        <w:numPr>
          <w:ilvl w:val="0"/>
          <w:numId w:val="12"/>
        </w:numPr>
      </w:pPr>
      <w:r>
        <w:t xml:space="preserve">Click </w:t>
      </w:r>
      <w:r w:rsidR="004460B0" w:rsidRPr="004460B0">
        <w:rPr>
          <w:b/>
        </w:rPr>
        <w:t>Save</w:t>
      </w:r>
      <w:r>
        <w:rPr>
          <w:b/>
        </w:rPr>
        <w:t xml:space="preserve"> </w:t>
      </w:r>
      <w:r w:rsidRPr="00524E2E">
        <w:t>to save the monthly spreading</w:t>
      </w:r>
      <w:r w:rsidR="007C22E4">
        <w:t xml:space="preserve">. </w:t>
      </w:r>
    </w:p>
    <w:p w:rsidR="007C22E4" w:rsidRDefault="007C22E4" w:rsidP="00530DA0">
      <w:pPr>
        <w:pStyle w:val="Doc-Step1"/>
        <w:numPr>
          <w:ilvl w:val="0"/>
          <w:numId w:val="12"/>
        </w:numPr>
      </w:pPr>
      <w:r>
        <w:t xml:space="preserve">Click </w:t>
      </w:r>
      <w:r w:rsidRPr="00A12388">
        <w:rPr>
          <w:b/>
        </w:rPr>
        <w:t>Close</w:t>
      </w:r>
      <w:r>
        <w:t xml:space="preserve"> to return to the </w:t>
      </w:r>
      <w:r w:rsidR="00A05439">
        <w:rPr>
          <w:u w:val="single"/>
        </w:rPr>
        <w:t>Budget Navigation Page</w:t>
      </w:r>
      <w:r>
        <w:t>.</w:t>
      </w:r>
    </w:p>
    <w:p w:rsidR="00183E1E" w:rsidRDefault="00183E1E" w:rsidP="00183E1E">
      <w:pPr>
        <w:pStyle w:val="Doc-Step1"/>
        <w:numPr>
          <w:ilvl w:val="0"/>
          <w:numId w:val="0"/>
        </w:numPr>
        <w:ind w:left="1080" w:hanging="360"/>
        <w:jc w:val="center"/>
      </w:pPr>
      <w:r>
        <w:rPr>
          <w:noProof/>
        </w:rPr>
        <w:drawing>
          <wp:inline distT="0" distB="0" distL="0" distR="0" wp14:anchorId="7073B64B" wp14:editId="22253EC1">
            <wp:extent cx="5943600" cy="34975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497580"/>
                    </a:xfrm>
                    <a:prstGeom prst="rect">
                      <a:avLst/>
                    </a:prstGeom>
                  </pic:spPr>
                </pic:pic>
              </a:graphicData>
            </a:graphic>
          </wp:inline>
        </w:drawing>
      </w:r>
    </w:p>
    <w:p w:rsidR="005C3FF5" w:rsidRPr="00784652" w:rsidRDefault="005C3FF5" w:rsidP="00784652">
      <w:pPr>
        <w:pStyle w:val="Heading2"/>
        <w:spacing w:before="360"/>
        <w:ind w:left="720"/>
        <w:rPr>
          <w:b w:val="0"/>
          <w:color w:val="244061" w:themeColor="accent1" w:themeShade="80"/>
        </w:rPr>
      </w:pPr>
      <w:r w:rsidRPr="00347ED4">
        <w:rPr>
          <w:b w:val="0"/>
          <w:color w:val="0F243E" w:themeColor="text2" w:themeShade="80"/>
        </w:rPr>
        <w:t>Manually Overriding Monthly Amounts</w:t>
      </w:r>
    </w:p>
    <w:p w:rsidR="00096554" w:rsidRDefault="00AB119F" w:rsidP="00784652">
      <w:pPr>
        <w:pStyle w:val="Doc-Note"/>
        <w:spacing w:before="120"/>
        <w:ind w:left="720" w:firstLine="0"/>
      </w:pPr>
      <w:r>
        <w:t xml:space="preserve">If you need to manually override any of the monthly amounts, </w:t>
      </w:r>
    </w:p>
    <w:p w:rsidR="00AB119F" w:rsidRDefault="00AB119F" w:rsidP="00AB119F">
      <w:pPr>
        <w:pStyle w:val="Doc-Stepsmalla"/>
      </w:pPr>
      <w:r>
        <w:t>Scroll through the list of the accounts to locate the account you want to manually change</w:t>
      </w:r>
      <w:r w:rsidR="00E71BD4">
        <w:t>.</w:t>
      </w:r>
    </w:p>
    <w:p w:rsidR="00A034FD" w:rsidRDefault="00AB119F" w:rsidP="00AB119F">
      <w:pPr>
        <w:pStyle w:val="Doc-Stepsmalla"/>
      </w:pPr>
      <w:r>
        <w:t xml:space="preserve">Locate the month for which you want to override the amount and click in </w:t>
      </w:r>
      <w:r w:rsidR="00A034FD">
        <w:t>the box containing the monthly amount you wish to change</w:t>
      </w:r>
      <w:r w:rsidR="00E71BD4">
        <w:t>.</w:t>
      </w:r>
    </w:p>
    <w:p w:rsidR="00A034FD" w:rsidRDefault="00A034FD" w:rsidP="00AB119F">
      <w:pPr>
        <w:pStyle w:val="Doc-Stepsmalla"/>
      </w:pPr>
      <w:r>
        <w:t>C</w:t>
      </w:r>
      <w:r w:rsidR="00AB119F">
        <w:t xml:space="preserve">hange </w:t>
      </w:r>
      <w:r>
        <w:t xml:space="preserve">the displayed amount to the correct amount.  </w:t>
      </w:r>
      <w:r w:rsidR="00524E2E">
        <w:t xml:space="preserve">Click the </w:t>
      </w:r>
      <w:proofErr w:type="spellStart"/>
      <w:r w:rsidR="00524E2E" w:rsidRPr="00524E2E">
        <w:rPr>
          <w:b/>
        </w:rPr>
        <w:t>Recalc</w:t>
      </w:r>
      <w:proofErr w:type="spellEnd"/>
      <w:r w:rsidR="00524E2E" w:rsidRPr="00524E2E">
        <w:rPr>
          <w:b/>
        </w:rPr>
        <w:t xml:space="preserve"> </w:t>
      </w:r>
      <w:r w:rsidR="00524E2E">
        <w:t xml:space="preserve">button. </w:t>
      </w:r>
      <w:r>
        <w:t xml:space="preserve">You will note that all other monthly amounts </w:t>
      </w:r>
      <w:r w:rsidR="000C22FD">
        <w:t xml:space="preserve">automatically </w:t>
      </w:r>
      <w:r w:rsidR="00E71BD4">
        <w:t>adjust</w:t>
      </w:r>
      <w:r>
        <w:t xml:space="preserve"> </w:t>
      </w:r>
      <w:r w:rsidR="000C22FD">
        <w:t xml:space="preserve">to </w:t>
      </w:r>
      <w:r w:rsidR="00E71BD4">
        <w:t>compensate</w:t>
      </w:r>
      <w:r w:rsidR="000C22FD">
        <w:t xml:space="preserve"> for </w:t>
      </w:r>
      <w:r>
        <w:t xml:space="preserve">the new amount.  </w:t>
      </w:r>
    </w:p>
    <w:p w:rsidR="00A034FD" w:rsidRDefault="00A034FD" w:rsidP="00A034FD">
      <w:pPr>
        <w:pStyle w:val="Doc-2ndTierNonNumericParagraph"/>
        <w:ind w:left="1800"/>
      </w:pPr>
      <w:r>
        <w:t xml:space="preserve">Any monthly amount that has been manually overridden will appear </w:t>
      </w:r>
      <w:r w:rsidR="00C349B4">
        <w:t>in</w:t>
      </w:r>
      <w:r>
        <w:t xml:space="preserve"> yellow highlight</w:t>
      </w:r>
      <w:r w:rsidR="00C349B4">
        <w:t>.</w:t>
      </w:r>
    </w:p>
    <w:p w:rsidR="00AB119F" w:rsidRDefault="00524E2E" w:rsidP="00A034FD">
      <w:pPr>
        <w:pStyle w:val="Doc-Stepsmalla"/>
      </w:pPr>
      <w:r>
        <w:t xml:space="preserve">Click </w:t>
      </w:r>
      <w:r w:rsidR="00A034FD" w:rsidRPr="005C3FF5">
        <w:rPr>
          <w:b/>
        </w:rPr>
        <w:t>Save</w:t>
      </w:r>
      <w:r>
        <w:rPr>
          <w:b/>
        </w:rPr>
        <w:t xml:space="preserve"> </w:t>
      </w:r>
      <w:r w:rsidRPr="00524E2E">
        <w:t>to save any overrides</w:t>
      </w:r>
      <w:r w:rsidR="00A034FD">
        <w:t>.</w:t>
      </w:r>
    </w:p>
    <w:p w:rsidR="007C22E4" w:rsidRDefault="007C22E4" w:rsidP="007C22E4">
      <w:pPr>
        <w:pStyle w:val="Doc-Stepsmalla"/>
      </w:pPr>
      <w:r>
        <w:t xml:space="preserve">Click </w:t>
      </w:r>
      <w:r w:rsidRPr="00A12388">
        <w:rPr>
          <w:b/>
        </w:rPr>
        <w:t>Close</w:t>
      </w:r>
      <w:r>
        <w:t xml:space="preserve"> to return to the </w:t>
      </w:r>
      <w:r w:rsidR="00A05439">
        <w:rPr>
          <w:u w:val="single"/>
        </w:rPr>
        <w:t>Budget Navigation Page</w:t>
      </w:r>
      <w:r>
        <w:t>.</w:t>
      </w:r>
    </w:p>
    <w:p w:rsidR="00B91382" w:rsidRDefault="00B91382" w:rsidP="00B91382">
      <w:pPr>
        <w:pStyle w:val="Heading2"/>
        <w:spacing w:before="360"/>
        <w:ind w:left="720"/>
        <w:rPr>
          <w:b w:val="0"/>
          <w:color w:val="0F243E" w:themeColor="text2" w:themeShade="80"/>
        </w:rPr>
      </w:pPr>
      <w:r>
        <w:rPr>
          <w:b w:val="0"/>
          <w:color w:val="0F243E" w:themeColor="text2" w:themeShade="80"/>
        </w:rPr>
        <w:lastRenderedPageBreak/>
        <w:t>Alternative Spreading Methods</w:t>
      </w:r>
    </w:p>
    <w:p w:rsidR="00B91382" w:rsidRDefault="00B91382" w:rsidP="00B91382">
      <w:pPr>
        <w:pStyle w:val="Doc-Note"/>
        <w:spacing w:before="120"/>
        <w:ind w:left="720" w:firstLine="0"/>
      </w:pPr>
      <w:r>
        <w:t xml:space="preserve">You can change the spreading method by account by clicking on, in </w:t>
      </w:r>
      <w:r w:rsidRPr="00B91382">
        <w:rPr>
          <w:b/>
        </w:rPr>
        <w:t xml:space="preserve">Step 1, </w:t>
      </w:r>
      <w:r w:rsidRPr="00B91382">
        <w:rPr>
          <w:rStyle w:val="choice-caption"/>
          <w:b/>
        </w:rPr>
        <w:t>Choose different spreading line by line</w:t>
      </w:r>
      <w:r>
        <w:rPr>
          <w:b/>
        </w:rPr>
        <w:t xml:space="preserve">. </w:t>
      </w:r>
      <w:r w:rsidRPr="00B91382">
        <w:t xml:space="preserve">In the Line Items section of the screen, double-click on </w:t>
      </w:r>
      <w:r>
        <w:t xml:space="preserve">white box in the </w:t>
      </w:r>
      <w:r w:rsidRPr="00B91382">
        <w:rPr>
          <w:b/>
        </w:rPr>
        <w:t>Type of Automatic Spreading</w:t>
      </w:r>
      <w:r w:rsidRPr="00B91382">
        <w:t xml:space="preserve"> column to switch spreading methods.</w:t>
      </w:r>
    </w:p>
    <w:p w:rsidR="00B91382" w:rsidRDefault="00B91382" w:rsidP="00B91382">
      <w:pPr>
        <w:pStyle w:val="Doc-Stepsmalla"/>
        <w:numPr>
          <w:ilvl w:val="0"/>
          <w:numId w:val="32"/>
        </w:numPr>
        <w:spacing w:after="0"/>
      </w:pPr>
      <w:r>
        <w:t>Evenly - Spread evenly throughout the year; essentially a divide by 12</w:t>
      </w:r>
    </w:p>
    <w:p w:rsidR="00B91382" w:rsidRDefault="00B91382" w:rsidP="00B91382">
      <w:pPr>
        <w:pStyle w:val="Doc-Stepsmalla"/>
        <w:numPr>
          <w:ilvl w:val="0"/>
          <w:numId w:val="32"/>
        </w:numPr>
        <w:spacing w:after="0"/>
      </w:pPr>
      <w:r>
        <w:t>By Days - Spread based on the number of days in the month</w:t>
      </w:r>
    </w:p>
    <w:p w:rsidR="00B91382" w:rsidRDefault="00B91382" w:rsidP="00A2281D">
      <w:pPr>
        <w:pStyle w:val="Doc-Stepsmalla"/>
        <w:numPr>
          <w:ilvl w:val="0"/>
          <w:numId w:val="32"/>
        </w:numPr>
        <w:spacing w:after="0"/>
      </w:pPr>
      <w:r>
        <w:t>None - Do not do automated spreading. All monthly values must be entered manually; the total recalculates to be the sum of all values.</w:t>
      </w:r>
    </w:p>
    <w:p w:rsidR="00B91382" w:rsidRDefault="00B91382" w:rsidP="0021101D">
      <w:pPr>
        <w:pStyle w:val="Doc-Stepsmalla"/>
        <w:numPr>
          <w:ilvl w:val="0"/>
          <w:numId w:val="32"/>
        </w:numPr>
      </w:pPr>
      <w:r>
        <w:t xml:space="preserve">Line Item Detail Spreading </w:t>
      </w:r>
      <w:r w:rsidR="00191C6B">
        <w:t>–</w:t>
      </w:r>
      <w:r>
        <w:t xml:space="preserve"> </w:t>
      </w:r>
      <w:r w:rsidR="00191C6B">
        <w:t xml:space="preserve">If you used Budget Method - Line Item Details for an account, you can optionally click on </w:t>
      </w:r>
      <w:r w:rsidR="00191C6B" w:rsidRPr="00191C6B">
        <w:rPr>
          <w:b/>
        </w:rPr>
        <w:t>Expand</w:t>
      </w:r>
      <w:r w:rsidR="00191C6B">
        <w:t xml:space="preserve"> to individually spread each amount.</w:t>
      </w:r>
    </w:p>
    <w:p w:rsidR="00B5484A" w:rsidRPr="00147414" w:rsidRDefault="00B5484A" w:rsidP="00B5484A">
      <w:pPr>
        <w:pStyle w:val="Doc-Heading3"/>
        <w:rPr>
          <w:u w:val="single"/>
        </w:rPr>
      </w:pPr>
      <w:r w:rsidRPr="00147414">
        <w:rPr>
          <w:u w:val="single"/>
        </w:rPr>
        <w:t>Unit</w:t>
      </w:r>
      <w:r w:rsidR="008B3652">
        <w:rPr>
          <w:u w:val="single"/>
        </w:rPr>
        <w:t xml:space="preserve"> (Department)</w:t>
      </w:r>
      <w:r w:rsidRPr="00147414">
        <w:rPr>
          <w:u w:val="single"/>
        </w:rPr>
        <w:t xml:space="preserve"> Notes and Files</w:t>
      </w:r>
    </w:p>
    <w:p w:rsidR="009A613C" w:rsidRDefault="00A2281D" w:rsidP="00B5484A">
      <w:pPr>
        <w:pStyle w:val="Doc-1stTierNonNumericParagraph"/>
        <w:numPr>
          <w:ilvl w:val="0"/>
          <w:numId w:val="23"/>
        </w:numPr>
      </w:pPr>
      <w:r>
        <w:t xml:space="preserve">Admin files - </w:t>
      </w:r>
      <w:r w:rsidR="009A613C">
        <w:t xml:space="preserve">These are files that are uploaded by the </w:t>
      </w:r>
      <w:r w:rsidR="00D16402">
        <w:t>administrator and get</w:t>
      </w:r>
      <w:r w:rsidR="009A613C">
        <w:t xml:space="preserve"> assigned to a version.  These files will then show up here for all budgets that fall under that version.  </w:t>
      </w:r>
    </w:p>
    <w:p w:rsidR="00A2281D" w:rsidRDefault="00A2281D" w:rsidP="00A2281D">
      <w:pPr>
        <w:pStyle w:val="Doc-1stTierNonNumericParagraph"/>
        <w:numPr>
          <w:ilvl w:val="1"/>
          <w:numId w:val="23"/>
        </w:numPr>
      </w:pPr>
      <w:r>
        <w:t xml:space="preserve">In the Blue Navigation bar, click </w:t>
      </w:r>
      <w:r w:rsidRPr="00A2281D">
        <w:rPr>
          <w:b/>
        </w:rPr>
        <w:t>Files</w:t>
      </w:r>
      <w:r>
        <w:t xml:space="preserve">. You can </w:t>
      </w:r>
      <w:r w:rsidR="00D16402">
        <w:t xml:space="preserve">click on a filename to </w:t>
      </w:r>
      <w:r>
        <w:t xml:space="preserve">download any files listed on the </w:t>
      </w:r>
      <w:r w:rsidRPr="00A2281D">
        <w:rPr>
          <w:u w:val="single"/>
        </w:rPr>
        <w:t>Admin</w:t>
      </w:r>
      <w:r>
        <w:t xml:space="preserve"> tab.</w:t>
      </w:r>
    </w:p>
    <w:p w:rsidR="00A2281D" w:rsidRDefault="00A2281D" w:rsidP="00A2281D">
      <w:pPr>
        <w:pStyle w:val="Doc-1stTierNonNumericParagraph"/>
        <w:numPr>
          <w:ilvl w:val="0"/>
          <w:numId w:val="23"/>
        </w:numPr>
      </w:pPr>
      <w:r>
        <w:t>User files - These are files that are uploaded by users who have write access to the budget</w:t>
      </w:r>
      <w:r w:rsidR="006E0122">
        <w:t xml:space="preserve"> to support budget assumptions and requests</w:t>
      </w:r>
    </w:p>
    <w:p w:rsidR="00A2281D" w:rsidRDefault="00A2281D" w:rsidP="00A2281D">
      <w:pPr>
        <w:pStyle w:val="Doc-1stTierNonNumericParagraph"/>
        <w:numPr>
          <w:ilvl w:val="1"/>
          <w:numId w:val="23"/>
        </w:numPr>
      </w:pPr>
      <w:r>
        <w:t xml:space="preserve">In the Blue Navigation bar, click </w:t>
      </w:r>
      <w:r w:rsidRPr="00A2281D">
        <w:rPr>
          <w:b/>
        </w:rPr>
        <w:t>Files.</w:t>
      </w:r>
      <w:r>
        <w:t xml:space="preserve"> On the </w:t>
      </w:r>
      <w:r w:rsidRPr="00A2281D">
        <w:rPr>
          <w:u w:val="single"/>
        </w:rPr>
        <w:t>User</w:t>
      </w:r>
      <w:r>
        <w:t xml:space="preserve"> tab, click </w:t>
      </w:r>
      <w:r w:rsidRPr="00A2281D">
        <w:rPr>
          <w:b/>
        </w:rPr>
        <w:t xml:space="preserve">Upload </w:t>
      </w:r>
      <w:r>
        <w:t xml:space="preserve">to upload any file. Click </w:t>
      </w:r>
      <w:r w:rsidRPr="00A2281D">
        <w:rPr>
          <w:b/>
        </w:rPr>
        <w:t>Save</w:t>
      </w:r>
      <w:r>
        <w:t xml:space="preserve">. Optionally, click </w:t>
      </w:r>
      <w:r w:rsidRPr="00A2281D">
        <w:rPr>
          <w:b/>
        </w:rPr>
        <w:t>Mappings</w:t>
      </w:r>
      <w:r>
        <w:t xml:space="preserve"> to assign that file to specific accounts.</w:t>
      </w:r>
    </w:p>
    <w:p w:rsidR="002E4AD6" w:rsidRDefault="002E4AD6" w:rsidP="002E4AD6">
      <w:pPr>
        <w:pStyle w:val="Doc-1stTierNonNumericParagraph"/>
        <w:numPr>
          <w:ilvl w:val="0"/>
          <w:numId w:val="23"/>
        </w:numPr>
      </w:pPr>
      <w:r>
        <w:t>Notes - These are unit-wide notes entered by users who have write access to the budget or entered by approval managers during a revoke activity.</w:t>
      </w:r>
    </w:p>
    <w:p w:rsidR="00B5484A" w:rsidRDefault="002E4AD6" w:rsidP="00D455FA">
      <w:pPr>
        <w:pStyle w:val="Doc-1stTierNonNumericParagraph"/>
        <w:numPr>
          <w:ilvl w:val="1"/>
          <w:numId w:val="23"/>
        </w:numPr>
      </w:pPr>
      <w:r>
        <w:t xml:space="preserve">In the Blue Navigation bar, click </w:t>
      </w:r>
      <w:r w:rsidRPr="002E4AD6">
        <w:rPr>
          <w:b/>
        </w:rPr>
        <w:t>Notes.</w:t>
      </w:r>
      <w:r>
        <w:t xml:space="preserve"> Click </w:t>
      </w:r>
      <w:r w:rsidRPr="002E4AD6">
        <w:rPr>
          <w:b/>
        </w:rPr>
        <w:t>Add</w:t>
      </w:r>
      <w:r>
        <w:t xml:space="preserve"> to enter a new note, </w:t>
      </w:r>
      <w:r w:rsidRPr="002E4AD6">
        <w:rPr>
          <w:b/>
        </w:rPr>
        <w:t>Edit</w:t>
      </w:r>
      <w:r>
        <w:t xml:space="preserve"> to edit an existing note, or </w:t>
      </w:r>
      <w:r w:rsidRPr="002E4AD6">
        <w:rPr>
          <w:b/>
        </w:rPr>
        <w:t>View</w:t>
      </w:r>
      <w:r>
        <w:t xml:space="preserve"> to view a note that an approval manager or Administrator has assigned to your unit</w:t>
      </w:r>
      <w:r w:rsidR="008B3652">
        <w:t xml:space="preserve"> (department)</w:t>
      </w:r>
      <w:r>
        <w:t xml:space="preserve">. </w:t>
      </w:r>
    </w:p>
    <w:p w:rsidR="00862D2A" w:rsidRPr="00147414" w:rsidRDefault="00862D2A" w:rsidP="00862D2A">
      <w:pPr>
        <w:pStyle w:val="Doc-Heading3"/>
        <w:rPr>
          <w:u w:val="single"/>
        </w:rPr>
      </w:pPr>
      <w:proofErr w:type="spellStart"/>
      <w:r w:rsidRPr="00147414">
        <w:rPr>
          <w:u w:val="single"/>
        </w:rPr>
        <w:t>ActionPaks</w:t>
      </w:r>
      <w:proofErr w:type="spellEnd"/>
    </w:p>
    <w:p w:rsidR="00862D2A" w:rsidRDefault="00862D2A" w:rsidP="00862D2A">
      <w:pPr>
        <w:pStyle w:val="Doc-1stTierNonNumericParagraph"/>
      </w:pPr>
      <w:proofErr w:type="spellStart"/>
      <w:r>
        <w:t>ActionPaks</w:t>
      </w:r>
      <w:proofErr w:type="spellEnd"/>
      <w:r>
        <w:t xml:space="preserve"> are an optional feature that you can use to budget for unit-specific initiatives, projects, programs or campaigns.  </w:t>
      </w:r>
      <w:r w:rsidRPr="00862D2A">
        <w:t xml:space="preserve">Any amount entered into an </w:t>
      </w:r>
      <w:proofErr w:type="spellStart"/>
      <w:r w:rsidRPr="00862D2A">
        <w:t>ActionPak</w:t>
      </w:r>
      <w:proofErr w:type="spellEnd"/>
      <w:r w:rsidRPr="00862D2A">
        <w:t xml:space="preserve"> </w:t>
      </w:r>
      <w:r w:rsidR="005868AD">
        <w:t>is</w:t>
      </w:r>
      <w:r w:rsidRPr="00862D2A">
        <w:t xml:space="preserve"> additive to the amount already entered for that line item in your general budget.</w:t>
      </w:r>
      <w:r>
        <w:t xml:space="preserve"> </w:t>
      </w:r>
    </w:p>
    <w:p w:rsidR="00862D2A" w:rsidRDefault="005868AD" w:rsidP="00FA72D8">
      <w:pPr>
        <w:pStyle w:val="Doc-1stTierNonNumericParagraph"/>
        <w:numPr>
          <w:ilvl w:val="0"/>
          <w:numId w:val="43"/>
        </w:numPr>
      </w:pPr>
      <w:r>
        <w:t xml:space="preserve">Click </w:t>
      </w:r>
      <w:proofErr w:type="spellStart"/>
      <w:r w:rsidRPr="005868AD">
        <w:rPr>
          <w:b/>
        </w:rPr>
        <w:t>ActionPaks</w:t>
      </w:r>
      <w:proofErr w:type="spellEnd"/>
      <w:r>
        <w:t xml:space="preserve"> in the blue navigation menu at the top of your screen. </w:t>
      </w:r>
      <w:r w:rsidR="00862D2A">
        <w:t xml:space="preserve"> </w:t>
      </w:r>
    </w:p>
    <w:p w:rsidR="005868AD" w:rsidRDefault="005868AD" w:rsidP="00FA72D8">
      <w:pPr>
        <w:pStyle w:val="Doc-1stTierNonNumericParagraph"/>
        <w:numPr>
          <w:ilvl w:val="0"/>
          <w:numId w:val="43"/>
        </w:numPr>
      </w:pPr>
      <w:r>
        <w:lastRenderedPageBreak/>
        <w:t xml:space="preserve">Click the </w:t>
      </w:r>
      <w:r w:rsidRPr="005868AD">
        <w:rPr>
          <w:b/>
        </w:rPr>
        <w:t xml:space="preserve">Add </w:t>
      </w:r>
      <w:proofErr w:type="spellStart"/>
      <w:r w:rsidRPr="005868AD">
        <w:rPr>
          <w:b/>
        </w:rPr>
        <w:t>ActionPak</w:t>
      </w:r>
      <w:proofErr w:type="spellEnd"/>
      <w:r w:rsidRPr="005868AD">
        <w:rPr>
          <w:b/>
        </w:rPr>
        <w:t xml:space="preserve"> </w:t>
      </w:r>
      <w:r>
        <w:t xml:space="preserve">button and enter a name for this </w:t>
      </w:r>
      <w:proofErr w:type="spellStart"/>
      <w:r>
        <w:t>ActionPak</w:t>
      </w:r>
      <w:proofErr w:type="spellEnd"/>
      <w:r w:rsidR="00BB3BA1">
        <w:t xml:space="preserve"> or use </w:t>
      </w:r>
      <w:r w:rsidR="00BB3BA1" w:rsidRPr="00BB3BA1">
        <w:rPr>
          <w:b/>
        </w:rPr>
        <w:t xml:space="preserve">Import Action </w:t>
      </w:r>
      <w:proofErr w:type="spellStart"/>
      <w:r w:rsidR="00BB3BA1" w:rsidRPr="00BB3BA1">
        <w:rPr>
          <w:b/>
        </w:rPr>
        <w:t>Paks</w:t>
      </w:r>
      <w:proofErr w:type="spellEnd"/>
      <w:r w:rsidR="00BB3BA1">
        <w:t xml:space="preserve"> to import accounts and values from a prior version.</w:t>
      </w:r>
      <w:r>
        <w:t xml:space="preserve"> Enter a code for this </w:t>
      </w:r>
      <w:proofErr w:type="spellStart"/>
      <w:r>
        <w:t>ActionPak</w:t>
      </w:r>
      <w:proofErr w:type="spellEnd"/>
      <w:r>
        <w:t xml:space="preserve">. Click </w:t>
      </w:r>
      <w:r w:rsidRPr="005868AD">
        <w:rPr>
          <w:b/>
        </w:rPr>
        <w:t>Save</w:t>
      </w:r>
      <w:r>
        <w:t xml:space="preserve"> and then </w:t>
      </w:r>
      <w:r w:rsidRPr="005868AD">
        <w:rPr>
          <w:b/>
        </w:rPr>
        <w:t>Close</w:t>
      </w:r>
      <w:r>
        <w:t xml:space="preserve"> to return to the </w:t>
      </w:r>
      <w:r w:rsidR="00A05439">
        <w:rPr>
          <w:u w:val="single"/>
        </w:rPr>
        <w:t>Budget Navigation Page</w:t>
      </w:r>
      <w:r>
        <w:t xml:space="preserve">. </w:t>
      </w:r>
    </w:p>
    <w:p w:rsidR="00862D2A" w:rsidRDefault="005868AD" w:rsidP="00FA72D8">
      <w:pPr>
        <w:pStyle w:val="Doc-Step1"/>
        <w:numPr>
          <w:ilvl w:val="0"/>
          <w:numId w:val="43"/>
        </w:numPr>
      </w:pPr>
      <w:r>
        <w:t xml:space="preserve">A new stack called </w:t>
      </w:r>
      <w:proofErr w:type="spellStart"/>
      <w:r>
        <w:t>ActionPaks</w:t>
      </w:r>
      <w:proofErr w:type="spellEnd"/>
      <w:r>
        <w:t xml:space="preserve"> will appear as the rightmost stack in your </w:t>
      </w:r>
      <w:r w:rsidR="00A05439">
        <w:rPr>
          <w:u w:val="single"/>
        </w:rPr>
        <w:t>Budget Navigation Page</w:t>
      </w:r>
      <w:r>
        <w:t xml:space="preserve">. The section underneath will contain the name of your </w:t>
      </w:r>
      <w:proofErr w:type="spellStart"/>
      <w:r>
        <w:t>ActionPak</w:t>
      </w:r>
      <w:proofErr w:type="spellEnd"/>
      <w:r>
        <w:t xml:space="preserve">. </w:t>
      </w:r>
    </w:p>
    <w:p w:rsidR="005868AD" w:rsidRDefault="005868AD" w:rsidP="00FA72D8">
      <w:pPr>
        <w:pStyle w:val="Doc-Step1"/>
        <w:numPr>
          <w:ilvl w:val="0"/>
          <w:numId w:val="43"/>
        </w:numPr>
      </w:pPr>
      <w:r>
        <w:t>Click on the new section and budget as you would any other account.</w:t>
      </w:r>
    </w:p>
    <w:p w:rsidR="005868AD" w:rsidRDefault="005868AD" w:rsidP="00FA72D8">
      <w:pPr>
        <w:pStyle w:val="Doc-Step1"/>
        <w:numPr>
          <w:ilvl w:val="1"/>
          <w:numId w:val="43"/>
        </w:numPr>
      </w:pPr>
      <w:r>
        <w:t xml:space="preserve">The </w:t>
      </w:r>
      <w:r w:rsidRPr="005868AD">
        <w:rPr>
          <w:u w:val="single"/>
        </w:rPr>
        <w:t>line item usage</w:t>
      </w:r>
      <w:r>
        <w:t xml:space="preserve"> box will show you the amount already budgeted for that line item in your general budget. </w:t>
      </w:r>
    </w:p>
    <w:p w:rsidR="008E11BB" w:rsidRDefault="005868AD" w:rsidP="00FA72D8">
      <w:pPr>
        <w:pStyle w:val="Doc-Step1"/>
        <w:numPr>
          <w:ilvl w:val="1"/>
          <w:numId w:val="43"/>
        </w:numPr>
      </w:pPr>
      <w:r>
        <w:t xml:space="preserve">The </w:t>
      </w:r>
      <w:r w:rsidRPr="005868AD">
        <w:rPr>
          <w:u w:val="single"/>
        </w:rPr>
        <w:t>summary</w:t>
      </w:r>
      <w:r>
        <w:t xml:space="preserve"> box will show you the individual line item amounts and total for the </w:t>
      </w:r>
      <w:proofErr w:type="spellStart"/>
      <w:r>
        <w:t>ActionPak</w:t>
      </w:r>
      <w:proofErr w:type="spellEnd"/>
      <w:r>
        <w:t xml:space="preserve">. </w:t>
      </w:r>
    </w:p>
    <w:p w:rsidR="008E11BB" w:rsidRDefault="008E11BB" w:rsidP="00FA72D8">
      <w:pPr>
        <w:pStyle w:val="Doc-Step1"/>
        <w:numPr>
          <w:ilvl w:val="0"/>
          <w:numId w:val="43"/>
        </w:numPr>
      </w:pPr>
      <w:r>
        <w:t xml:space="preserve">Continue to add additional </w:t>
      </w:r>
      <w:proofErr w:type="spellStart"/>
      <w:r>
        <w:t>ActionPaks</w:t>
      </w:r>
      <w:proofErr w:type="spellEnd"/>
      <w:r>
        <w:t xml:space="preserve"> as needed. </w:t>
      </w:r>
    </w:p>
    <w:p w:rsidR="002F7B7D" w:rsidRDefault="002F7B7D" w:rsidP="002F7B7D">
      <w:pPr>
        <w:pStyle w:val="Doc-Step1"/>
        <w:numPr>
          <w:ilvl w:val="0"/>
          <w:numId w:val="0"/>
        </w:numPr>
        <w:ind w:left="360"/>
      </w:pPr>
      <w:r>
        <w:t xml:space="preserve">Note: Any line item which you used in an </w:t>
      </w:r>
      <w:proofErr w:type="spellStart"/>
      <w:r>
        <w:t>ActionPak</w:t>
      </w:r>
      <w:proofErr w:type="spellEnd"/>
      <w:r>
        <w:t xml:space="preserve"> will now appear in a </w:t>
      </w:r>
      <w:r w:rsidRPr="002F7B7D">
        <w:rPr>
          <w:u w:val="single"/>
        </w:rPr>
        <w:t>Line Item Usage</w:t>
      </w:r>
      <w:r>
        <w:t xml:space="preserve"> box within the general budget. When you click on a section in your </w:t>
      </w:r>
      <w:r w:rsidR="00A05439">
        <w:rPr>
          <w:u w:val="single"/>
        </w:rPr>
        <w:t>Budget Navigation Page</w:t>
      </w:r>
      <w:r w:rsidR="006A00BB">
        <w:t xml:space="preserve"> </w:t>
      </w:r>
      <w:r>
        <w:t xml:space="preserve">that relates to an </w:t>
      </w:r>
      <w:proofErr w:type="spellStart"/>
      <w:r>
        <w:t>ActionPak</w:t>
      </w:r>
      <w:proofErr w:type="spellEnd"/>
      <w:r>
        <w:t xml:space="preserve">(s), you will see the general budget value, the </w:t>
      </w:r>
      <w:proofErr w:type="spellStart"/>
      <w:r>
        <w:t>ActionPak</w:t>
      </w:r>
      <w:proofErr w:type="spellEnd"/>
      <w:r>
        <w:t xml:space="preserve"> value and the total value for that line item. </w:t>
      </w:r>
    </w:p>
    <w:p w:rsidR="002F7B7D" w:rsidRDefault="002F7B7D" w:rsidP="002F7B7D">
      <w:pPr>
        <w:pStyle w:val="Doc-Step1"/>
        <w:numPr>
          <w:ilvl w:val="0"/>
          <w:numId w:val="25"/>
        </w:numPr>
      </w:pPr>
      <w:r>
        <w:t>All P&amp;L reports will display the total value for each line item.</w:t>
      </w:r>
    </w:p>
    <w:p w:rsidR="002F7B7D" w:rsidRDefault="002F7B7D" w:rsidP="002F7B7D">
      <w:pPr>
        <w:pStyle w:val="Doc-Step1"/>
        <w:numPr>
          <w:ilvl w:val="0"/>
          <w:numId w:val="25"/>
        </w:numPr>
      </w:pPr>
      <w:r>
        <w:t xml:space="preserve">Run an </w:t>
      </w:r>
      <w:proofErr w:type="spellStart"/>
      <w:r>
        <w:t>ActionPak</w:t>
      </w:r>
      <w:proofErr w:type="spellEnd"/>
      <w:r>
        <w:t xml:space="preserve"> report to see the individual </w:t>
      </w:r>
      <w:proofErr w:type="spellStart"/>
      <w:r>
        <w:t>ActionPaks</w:t>
      </w:r>
      <w:proofErr w:type="spellEnd"/>
      <w:r>
        <w:t xml:space="preserve"> with their associated line items, amounts and notes. </w:t>
      </w:r>
    </w:p>
    <w:p w:rsidR="002F7B7D" w:rsidRDefault="002F7B7D" w:rsidP="002F7B7D">
      <w:pPr>
        <w:pStyle w:val="Doc-Step1"/>
        <w:numPr>
          <w:ilvl w:val="1"/>
          <w:numId w:val="25"/>
        </w:numPr>
      </w:pPr>
      <w:r>
        <w:t xml:space="preserve">In Advanced Reporting, Step 1, choose </w:t>
      </w:r>
      <w:proofErr w:type="spellStart"/>
      <w:r w:rsidRPr="002F7B7D">
        <w:rPr>
          <w:u w:val="single"/>
        </w:rPr>
        <w:t>ActionPaks</w:t>
      </w:r>
      <w:proofErr w:type="spellEnd"/>
      <w:r w:rsidRPr="002F7B7D">
        <w:rPr>
          <w:u w:val="single"/>
        </w:rPr>
        <w:t xml:space="preserve"> only</w:t>
      </w:r>
      <w:r>
        <w:t xml:space="preserve"> within the </w:t>
      </w:r>
      <w:r w:rsidRPr="002F7B7D">
        <w:rPr>
          <w:u w:val="single"/>
        </w:rPr>
        <w:t>Group Accounts By:</w:t>
      </w:r>
      <w:r>
        <w:t xml:space="preserve"> box.</w:t>
      </w:r>
    </w:p>
    <w:p w:rsidR="000F193E" w:rsidRPr="007A1AD8" w:rsidRDefault="000F193E" w:rsidP="000F193E">
      <w:pPr>
        <w:pStyle w:val="Doc-Heading3"/>
        <w:rPr>
          <w:u w:val="single"/>
        </w:rPr>
      </w:pPr>
      <w:r w:rsidRPr="007A1AD8">
        <w:rPr>
          <w:u w:val="single"/>
        </w:rPr>
        <w:t>Reviewing Headcount &amp; Salaries</w:t>
      </w:r>
    </w:p>
    <w:p w:rsidR="000F193E" w:rsidRPr="007A1AD8" w:rsidRDefault="000F193E" w:rsidP="000F193E">
      <w:pPr>
        <w:pStyle w:val="Doc-1stTierNonNumericParagraph"/>
      </w:pPr>
      <w:r w:rsidRPr="007A1AD8">
        <w:t xml:space="preserve">If you have Headcount (employees) in your </w:t>
      </w:r>
      <w:r w:rsidR="008B3652" w:rsidRPr="007A1AD8">
        <w:t>unit</w:t>
      </w:r>
      <w:r w:rsidR="008B3652" w:rsidRPr="007A1AD8">
        <w:t xml:space="preserve"> </w:t>
      </w:r>
      <w:r w:rsidR="008B3652">
        <w:t xml:space="preserve">(department) </w:t>
      </w:r>
      <w:r w:rsidRPr="007A1AD8">
        <w:t xml:space="preserve">or if you are authorized to review Headcount &amp; Salaries, you will see a stack called </w:t>
      </w:r>
      <w:r w:rsidRPr="007A1AD8">
        <w:rPr>
          <w:b/>
        </w:rPr>
        <w:t>Headcount &amp; Salaries</w:t>
      </w:r>
      <w:r w:rsidRPr="007A1AD8">
        <w:t xml:space="preserve"> in your </w:t>
      </w:r>
      <w:r w:rsidRPr="007A1AD8">
        <w:rPr>
          <w:u w:val="single"/>
        </w:rPr>
        <w:t>Navigation</w:t>
      </w:r>
      <w:r w:rsidRPr="007A1AD8">
        <w:t xml:space="preserve"> </w:t>
      </w:r>
      <w:r w:rsidR="00A05439" w:rsidRPr="007A1AD8">
        <w:t>page</w:t>
      </w:r>
      <w:r w:rsidRPr="007A1AD8">
        <w:t>.</w:t>
      </w:r>
    </w:p>
    <w:p w:rsidR="000F193E" w:rsidRPr="007A1AD8" w:rsidRDefault="00613F4E" w:rsidP="00001C54">
      <w:pPr>
        <w:pStyle w:val="Doc-Step1"/>
        <w:numPr>
          <w:ilvl w:val="0"/>
          <w:numId w:val="26"/>
        </w:numPr>
      </w:pPr>
      <w:r w:rsidRPr="007A1AD8">
        <w:t xml:space="preserve">Click the top section </w:t>
      </w:r>
      <w:r w:rsidRPr="007A1AD8">
        <w:rPr>
          <w:b/>
        </w:rPr>
        <w:t>Headcount Review</w:t>
      </w:r>
      <w:r w:rsidRPr="007A1AD8">
        <w:t xml:space="preserve"> to make sure that you have the correct list of employees for your unit with the proper salaries. If not, please contact your </w:t>
      </w:r>
      <w:proofErr w:type="spellStart"/>
      <w:r w:rsidRPr="007A1AD8">
        <w:t>BudgetPak</w:t>
      </w:r>
      <w:proofErr w:type="spellEnd"/>
      <w:r w:rsidRPr="007A1AD8">
        <w:t xml:space="preserve"> Administrator. </w:t>
      </w:r>
    </w:p>
    <w:p w:rsidR="00613F4E" w:rsidRPr="007A1AD8" w:rsidRDefault="000F193E" w:rsidP="00001C54">
      <w:pPr>
        <w:pStyle w:val="Doc-Step1"/>
        <w:numPr>
          <w:ilvl w:val="1"/>
          <w:numId w:val="26"/>
        </w:numPr>
      </w:pPr>
      <w:r w:rsidRPr="007A1AD8">
        <w:t xml:space="preserve">In </w:t>
      </w:r>
      <w:r w:rsidRPr="007A1AD8">
        <w:rPr>
          <w:b/>
        </w:rPr>
        <w:t>Step</w:t>
      </w:r>
      <w:r w:rsidR="00613F4E" w:rsidRPr="007A1AD8">
        <w:rPr>
          <w:b/>
        </w:rPr>
        <w:t xml:space="preserve">s 2, 3 and 4 </w:t>
      </w:r>
      <w:r w:rsidR="00613F4E" w:rsidRPr="007A1AD8">
        <w:t>enter the</w:t>
      </w:r>
      <w:r w:rsidR="00613F4E" w:rsidRPr="007A1AD8">
        <w:rPr>
          <w:b/>
        </w:rPr>
        <w:t xml:space="preserve"> </w:t>
      </w:r>
      <w:r w:rsidR="00613F4E" w:rsidRPr="007A1AD8">
        <w:t>dates for those employees who are leaving permanently or temporarily.  Enter notes in the Employee Notes field to add commentary.</w:t>
      </w:r>
    </w:p>
    <w:p w:rsidR="00613F4E" w:rsidRPr="007A1AD8" w:rsidRDefault="00613F4E" w:rsidP="00001C54">
      <w:pPr>
        <w:pStyle w:val="Doc-Step1"/>
        <w:numPr>
          <w:ilvl w:val="1"/>
          <w:numId w:val="26"/>
        </w:numPr>
      </w:pPr>
      <w:r w:rsidRPr="007A1AD8">
        <w:t xml:space="preserve">You can display additional columns or hide current columns by clicking the </w:t>
      </w:r>
      <w:r w:rsidRPr="007A1AD8">
        <w:rPr>
          <w:b/>
        </w:rPr>
        <w:t>Show/hide columns…</w:t>
      </w:r>
      <w:r w:rsidRPr="007A1AD8">
        <w:t xml:space="preserve"> button</w:t>
      </w:r>
      <w:r w:rsidR="00962CDB" w:rsidRPr="007A1AD8">
        <w:t>.</w:t>
      </w:r>
    </w:p>
    <w:p w:rsidR="00962CDB" w:rsidRPr="007A1AD8" w:rsidRDefault="00962CDB" w:rsidP="00001C54">
      <w:pPr>
        <w:pStyle w:val="Doc-Step1"/>
        <w:numPr>
          <w:ilvl w:val="1"/>
          <w:numId w:val="26"/>
        </w:numPr>
      </w:pPr>
      <w:r w:rsidRPr="007A1AD8">
        <w:t xml:space="preserve">Click </w:t>
      </w:r>
      <w:r w:rsidRPr="007A1AD8">
        <w:rPr>
          <w:b/>
        </w:rPr>
        <w:t>Save</w:t>
      </w:r>
      <w:r w:rsidRPr="007A1AD8">
        <w:t xml:space="preserve"> to save your entries or </w:t>
      </w:r>
      <w:r w:rsidRPr="007A1AD8">
        <w:rPr>
          <w:b/>
        </w:rPr>
        <w:t xml:space="preserve">Next </w:t>
      </w:r>
      <w:r w:rsidRPr="007A1AD8">
        <w:t>to save and move to the next section in the</w:t>
      </w:r>
      <w:r w:rsidRPr="007A1AD8">
        <w:rPr>
          <w:b/>
        </w:rPr>
        <w:t xml:space="preserve"> </w:t>
      </w:r>
      <w:r w:rsidRPr="007A1AD8">
        <w:t>Headcount &amp; Salaries Stack.</w:t>
      </w:r>
    </w:p>
    <w:p w:rsidR="000F193E" w:rsidRPr="007A1AD8" w:rsidRDefault="00962CDB" w:rsidP="00001C54">
      <w:pPr>
        <w:pStyle w:val="Doc-Step1"/>
        <w:numPr>
          <w:ilvl w:val="0"/>
          <w:numId w:val="26"/>
        </w:numPr>
      </w:pPr>
      <w:r w:rsidRPr="007A1AD8">
        <w:t xml:space="preserve">Plan for any </w:t>
      </w:r>
      <w:r w:rsidR="002D313E" w:rsidRPr="007A1AD8">
        <w:t>new employees in the next section</w:t>
      </w:r>
      <w:r w:rsidRPr="007A1AD8">
        <w:t>,</w:t>
      </w:r>
      <w:r w:rsidR="002D313E" w:rsidRPr="007A1AD8">
        <w:t xml:space="preserve"> </w:t>
      </w:r>
      <w:r w:rsidR="002D313E" w:rsidRPr="007A1AD8">
        <w:rPr>
          <w:b/>
        </w:rPr>
        <w:t>New Hires.</w:t>
      </w:r>
      <w:r w:rsidR="002D313E" w:rsidRPr="007A1AD8">
        <w:t xml:space="preserve"> </w:t>
      </w:r>
    </w:p>
    <w:p w:rsidR="002D313E" w:rsidRPr="007A1AD8" w:rsidRDefault="000F193E" w:rsidP="00001C54">
      <w:pPr>
        <w:pStyle w:val="Doc-Step1"/>
        <w:numPr>
          <w:ilvl w:val="1"/>
          <w:numId w:val="26"/>
        </w:numPr>
      </w:pPr>
      <w:r w:rsidRPr="007A1AD8">
        <w:t>In the</w:t>
      </w:r>
      <w:r w:rsidRPr="007A1AD8">
        <w:rPr>
          <w:b/>
        </w:rPr>
        <w:t xml:space="preserve"> Step </w:t>
      </w:r>
      <w:r w:rsidR="002D313E" w:rsidRPr="007A1AD8">
        <w:rPr>
          <w:b/>
        </w:rPr>
        <w:t>1</w:t>
      </w:r>
      <w:r w:rsidRPr="007A1AD8">
        <w:t xml:space="preserve"> panel, </w:t>
      </w:r>
      <w:r w:rsidR="002D313E" w:rsidRPr="007A1AD8">
        <w:t>Select</w:t>
      </w:r>
      <w:r w:rsidR="002D313E" w:rsidRPr="007A1AD8">
        <w:rPr>
          <w:b/>
        </w:rPr>
        <w:t xml:space="preserve"> Yes </w:t>
      </w:r>
      <w:r w:rsidR="002D313E" w:rsidRPr="007A1AD8">
        <w:t>or</w:t>
      </w:r>
      <w:r w:rsidR="002D313E" w:rsidRPr="007A1AD8">
        <w:rPr>
          <w:b/>
        </w:rPr>
        <w:t xml:space="preserve"> No</w:t>
      </w:r>
      <w:r w:rsidR="002D313E" w:rsidRPr="007A1AD8">
        <w:t xml:space="preserve"> to</w:t>
      </w:r>
      <w:r w:rsidR="002D313E" w:rsidRPr="007A1AD8">
        <w:rPr>
          <w:i/>
        </w:rPr>
        <w:t xml:space="preserve"> </w:t>
      </w:r>
      <w:r w:rsidR="002D313E" w:rsidRPr="007A1AD8">
        <w:rPr>
          <w:b/>
        </w:rPr>
        <w:t>Will you be hiring anybody?</w:t>
      </w:r>
      <w:r w:rsidR="002D313E" w:rsidRPr="007A1AD8">
        <w:t xml:space="preserve"> </w:t>
      </w:r>
    </w:p>
    <w:p w:rsidR="002D313E" w:rsidRPr="007A1AD8" w:rsidRDefault="002D313E" w:rsidP="00001C54">
      <w:pPr>
        <w:pStyle w:val="Doc-Step1"/>
        <w:numPr>
          <w:ilvl w:val="1"/>
          <w:numId w:val="26"/>
        </w:numPr>
      </w:pPr>
      <w:r w:rsidRPr="007A1AD8">
        <w:t xml:space="preserve">If </w:t>
      </w:r>
      <w:r w:rsidRPr="007A1AD8">
        <w:rPr>
          <w:b/>
        </w:rPr>
        <w:t>Yes,</w:t>
      </w:r>
      <w:r w:rsidRPr="007A1AD8">
        <w:t xml:space="preserve"> In </w:t>
      </w:r>
      <w:r w:rsidRPr="007A1AD8">
        <w:rPr>
          <w:b/>
        </w:rPr>
        <w:t>Step 2</w:t>
      </w:r>
      <w:r w:rsidRPr="007A1AD8">
        <w:t xml:space="preserve">, click </w:t>
      </w:r>
      <w:r w:rsidRPr="007A1AD8">
        <w:rPr>
          <w:b/>
        </w:rPr>
        <w:t>Add a New Hire</w:t>
      </w:r>
      <w:r w:rsidRPr="007A1AD8">
        <w:t xml:space="preserve"> button</w:t>
      </w:r>
    </w:p>
    <w:p w:rsidR="002D313E" w:rsidRPr="007A1AD8" w:rsidRDefault="002D313E" w:rsidP="00001C54">
      <w:pPr>
        <w:pStyle w:val="Doc-Step1"/>
        <w:numPr>
          <w:ilvl w:val="1"/>
          <w:numId w:val="26"/>
        </w:numPr>
      </w:pPr>
      <w:r w:rsidRPr="007A1AD8">
        <w:lastRenderedPageBreak/>
        <w:t>Enter all appropriate information for the New Hire on the various tabs</w:t>
      </w:r>
    </w:p>
    <w:p w:rsidR="000F193E" w:rsidRPr="007A1AD8" w:rsidRDefault="002D313E" w:rsidP="00001C54">
      <w:pPr>
        <w:pStyle w:val="Doc-Step1"/>
        <w:numPr>
          <w:ilvl w:val="1"/>
          <w:numId w:val="26"/>
        </w:numPr>
      </w:pPr>
      <w:r w:rsidRPr="007A1AD8">
        <w:t xml:space="preserve">Click </w:t>
      </w:r>
      <w:r w:rsidRPr="007A1AD8">
        <w:rPr>
          <w:b/>
        </w:rPr>
        <w:t>Save</w:t>
      </w:r>
      <w:r w:rsidRPr="007A1AD8">
        <w:t xml:space="preserve"> when you are finished to return to the </w:t>
      </w:r>
      <w:r w:rsidRPr="007A1AD8">
        <w:rPr>
          <w:b/>
        </w:rPr>
        <w:t>Add a New Hire</w:t>
      </w:r>
      <w:r w:rsidRPr="007A1AD8">
        <w:t xml:space="preserve"> </w:t>
      </w:r>
      <w:r w:rsidR="00A05439" w:rsidRPr="007A1AD8">
        <w:t>page</w:t>
      </w:r>
      <w:r w:rsidRPr="007A1AD8">
        <w:t xml:space="preserve">. </w:t>
      </w:r>
    </w:p>
    <w:p w:rsidR="002D313E" w:rsidRPr="007A1AD8" w:rsidRDefault="002D313E" w:rsidP="00001C54">
      <w:pPr>
        <w:pStyle w:val="Doc-Step1"/>
        <w:numPr>
          <w:ilvl w:val="1"/>
          <w:numId w:val="26"/>
        </w:numPr>
      </w:pPr>
      <w:r w:rsidRPr="007A1AD8">
        <w:t xml:space="preserve">Continue to follow steps </w:t>
      </w:r>
      <w:r w:rsidR="00737133" w:rsidRPr="007A1AD8">
        <w:t>2</w:t>
      </w:r>
      <w:r w:rsidRPr="007A1AD8">
        <w:t>b – 3d for all new hires.</w:t>
      </w:r>
    </w:p>
    <w:p w:rsidR="00962CDB" w:rsidRPr="007A1AD8" w:rsidRDefault="00962CDB" w:rsidP="00001C54">
      <w:pPr>
        <w:pStyle w:val="Doc-Step1"/>
        <w:numPr>
          <w:ilvl w:val="1"/>
          <w:numId w:val="26"/>
        </w:numPr>
      </w:pPr>
      <w:r w:rsidRPr="007A1AD8">
        <w:t xml:space="preserve">Click </w:t>
      </w:r>
      <w:r w:rsidRPr="007A1AD8">
        <w:rPr>
          <w:b/>
        </w:rPr>
        <w:t>Next</w:t>
      </w:r>
      <w:r w:rsidRPr="007A1AD8">
        <w:t xml:space="preserve"> to move to the next section in the</w:t>
      </w:r>
      <w:r w:rsidRPr="007A1AD8">
        <w:rPr>
          <w:b/>
        </w:rPr>
        <w:t xml:space="preserve"> </w:t>
      </w:r>
      <w:r w:rsidRPr="007A1AD8">
        <w:t>Headcount &amp; Salaries Stack</w:t>
      </w:r>
    </w:p>
    <w:p w:rsidR="00962CDB" w:rsidRPr="007A1AD8" w:rsidRDefault="00962CDB" w:rsidP="00001C54">
      <w:pPr>
        <w:pStyle w:val="Doc-Step1"/>
        <w:numPr>
          <w:ilvl w:val="0"/>
          <w:numId w:val="26"/>
        </w:numPr>
      </w:pPr>
      <w:r w:rsidRPr="007A1AD8">
        <w:t xml:space="preserve">Plan for any </w:t>
      </w:r>
      <w:r w:rsidRPr="007A1AD8">
        <w:rPr>
          <w:b/>
        </w:rPr>
        <w:t>Salary Increases</w:t>
      </w:r>
      <w:r w:rsidRPr="007A1AD8">
        <w:t xml:space="preserve"> in the next sections. </w:t>
      </w:r>
    </w:p>
    <w:p w:rsidR="00962CDB" w:rsidRPr="007A1AD8" w:rsidRDefault="00962CDB" w:rsidP="00001C54">
      <w:pPr>
        <w:pStyle w:val="Doc-Step1"/>
        <w:numPr>
          <w:ilvl w:val="1"/>
          <w:numId w:val="26"/>
        </w:numPr>
      </w:pPr>
      <w:r w:rsidRPr="007A1AD8">
        <w:t xml:space="preserve">In </w:t>
      </w:r>
      <w:r w:rsidRPr="007A1AD8">
        <w:rPr>
          <w:b/>
        </w:rPr>
        <w:t>Step 1</w:t>
      </w:r>
      <w:r w:rsidRPr="007A1AD8">
        <w:t xml:space="preserve"> </w:t>
      </w:r>
      <w:r w:rsidRPr="007A1AD8">
        <w:rPr>
          <w:b/>
        </w:rPr>
        <w:t xml:space="preserve">How would you like to budget </w:t>
      </w:r>
      <w:proofErr w:type="gramStart"/>
      <w:r w:rsidRPr="007A1AD8">
        <w:rPr>
          <w:b/>
        </w:rPr>
        <w:t>raises?,</w:t>
      </w:r>
      <w:proofErr w:type="gramEnd"/>
      <w:r w:rsidRPr="007A1AD8">
        <w:t xml:space="preserve"> select the italicized default –By percent, Allocate from a pool, </w:t>
      </w:r>
      <w:r w:rsidR="00737133" w:rsidRPr="007A1AD8">
        <w:t xml:space="preserve">or </w:t>
      </w:r>
      <w:r w:rsidRPr="007A1AD8">
        <w:t>Fixed amount by employee</w:t>
      </w:r>
    </w:p>
    <w:p w:rsidR="00962CDB" w:rsidRPr="007A1AD8" w:rsidRDefault="00962CDB" w:rsidP="00001C54">
      <w:pPr>
        <w:pStyle w:val="Doc-Step1"/>
        <w:numPr>
          <w:ilvl w:val="1"/>
          <w:numId w:val="26"/>
        </w:numPr>
      </w:pPr>
      <w:r w:rsidRPr="007A1AD8">
        <w:t xml:space="preserve">In </w:t>
      </w:r>
      <w:r w:rsidRPr="007A1AD8">
        <w:rPr>
          <w:b/>
        </w:rPr>
        <w:t>Step 2</w:t>
      </w:r>
      <w:r w:rsidRPr="007A1AD8">
        <w:t xml:space="preserve"> </w:t>
      </w:r>
      <w:r w:rsidRPr="007A1AD8">
        <w:rPr>
          <w:b/>
        </w:rPr>
        <w:t xml:space="preserve">How would you like to handle </w:t>
      </w:r>
      <w:proofErr w:type="gramStart"/>
      <w:r w:rsidRPr="007A1AD8">
        <w:rPr>
          <w:b/>
        </w:rPr>
        <w:t>raises</w:t>
      </w:r>
      <w:r w:rsidRPr="007A1AD8">
        <w:t>?,</w:t>
      </w:r>
      <w:proofErr w:type="gramEnd"/>
      <w:r w:rsidRPr="007A1AD8">
        <w:t xml:space="preserve"> select the italicized default – Give everyone the same raise, Give ‘everyone except’ the same raise, </w:t>
      </w:r>
      <w:r w:rsidR="00737133" w:rsidRPr="007A1AD8">
        <w:t xml:space="preserve">or </w:t>
      </w:r>
      <w:r w:rsidRPr="007A1AD8">
        <w:t>Provide raises by individual</w:t>
      </w:r>
    </w:p>
    <w:p w:rsidR="00737133" w:rsidRPr="007A1AD8" w:rsidRDefault="00737133" w:rsidP="00001C54">
      <w:pPr>
        <w:pStyle w:val="Doc-Step1"/>
        <w:numPr>
          <w:ilvl w:val="1"/>
          <w:numId w:val="26"/>
        </w:numPr>
      </w:pPr>
      <w:r w:rsidRPr="007A1AD8">
        <w:t xml:space="preserve">In </w:t>
      </w:r>
      <w:r w:rsidRPr="007A1AD8">
        <w:rPr>
          <w:b/>
        </w:rPr>
        <w:t>Step 3</w:t>
      </w:r>
      <w:r w:rsidRPr="007A1AD8">
        <w:t xml:space="preserve"> </w:t>
      </w:r>
      <w:r w:rsidRPr="007A1AD8">
        <w:rPr>
          <w:b/>
        </w:rPr>
        <w:t>How would you like to set the date for the raise</w:t>
      </w:r>
      <w:r w:rsidRPr="007A1AD8">
        <w:t>? select the italicized default – Us</w:t>
      </w:r>
      <w:r w:rsidR="008B3652">
        <w:t>e HR-defined date for everyone</w:t>
      </w:r>
    </w:p>
    <w:p w:rsidR="00737133" w:rsidRPr="007A1AD8" w:rsidRDefault="00737133" w:rsidP="00001C54">
      <w:pPr>
        <w:pStyle w:val="Doc-Step1"/>
        <w:numPr>
          <w:ilvl w:val="1"/>
          <w:numId w:val="26"/>
        </w:numPr>
      </w:pPr>
      <w:r w:rsidRPr="007A1AD8">
        <w:t xml:space="preserve">Click </w:t>
      </w:r>
      <w:r w:rsidRPr="007A1AD8">
        <w:rPr>
          <w:b/>
        </w:rPr>
        <w:t>Save</w:t>
      </w:r>
      <w:r w:rsidRPr="007A1AD8">
        <w:t xml:space="preserve"> to save your entries or </w:t>
      </w:r>
      <w:r w:rsidRPr="007A1AD8">
        <w:rPr>
          <w:b/>
        </w:rPr>
        <w:t xml:space="preserve">Next </w:t>
      </w:r>
      <w:r w:rsidRPr="007A1AD8">
        <w:t>to save and move to the next section in the</w:t>
      </w:r>
      <w:r w:rsidRPr="007A1AD8">
        <w:rPr>
          <w:b/>
        </w:rPr>
        <w:t xml:space="preserve"> </w:t>
      </w:r>
      <w:r w:rsidRPr="007A1AD8">
        <w:t>Headcount &amp; Salaries Stack.</w:t>
      </w:r>
    </w:p>
    <w:p w:rsidR="00737133" w:rsidRPr="007A1AD8" w:rsidRDefault="00737133" w:rsidP="00001C54">
      <w:pPr>
        <w:pStyle w:val="Doc-Step1"/>
        <w:numPr>
          <w:ilvl w:val="1"/>
          <w:numId w:val="26"/>
        </w:numPr>
      </w:pPr>
      <w:r w:rsidRPr="007A1AD8">
        <w:t>Continue to follow steps 3a – 3d for all Salary Increases sections.</w:t>
      </w:r>
    </w:p>
    <w:p w:rsidR="000F193E" w:rsidRPr="007A1AD8" w:rsidRDefault="00737133" w:rsidP="00001C54">
      <w:pPr>
        <w:pStyle w:val="Doc-Step1"/>
        <w:numPr>
          <w:ilvl w:val="0"/>
          <w:numId w:val="26"/>
        </w:numPr>
      </w:pPr>
      <w:r w:rsidRPr="007A1AD8">
        <w:t xml:space="preserve">Review </w:t>
      </w:r>
      <w:r w:rsidRPr="007A1AD8">
        <w:rPr>
          <w:b/>
        </w:rPr>
        <w:t>Monthly Spreading</w:t>
      </w:r>
      <w:r w:rsidRPr="007A1AD8">
        <w:t xml:space="preserve"> screen. No changes are necessary. Click </w:t>
      </w:r>
      <w:r w:rsidRPr="007A1AD8">
        <w:rPr>
          <w:b/>
        </w:rPr>
        <w:t>Save.</w:t>
      </w:r>
    </w:p>
    <w:p w:rsidR="00863A40" w:rsidRPr="00147414" w:rsidRDefault="00863A40" w:rsidP="00863A40">
      <w:pPr>
        <w:pStyle w:val="Doc-Heading3"/>
        <w:rPr>
          <w:u w:val="single"/>
        </w:rPr>
      </w:pPr>
      <w:r w:rsidRPr="00147414">
        <w:rPr>
          <w:u w:val="single"/>
        </w:rPr>
        <w:t>Across the Board</w:t>
      </w:r>
    </w:p>
    <w:p w:rsidR="00147414" w:rsidRPr="00147414" w:rsidRDefault="00863A40" w:rsidP="00147414">
      <w:pPr>
        <w:rPr>
          <w:rFonts w:ascii="Garamond" w:hAnsi="Garamond"/>
          <w:sz w:val="24"/>
          <w:szCs w:val="24"/>
        </w:rPr>
      </w:pPr>
      <w:r w:rsidRPr="00147414">
        <w:rPr>
          <w:rFonts w:ascii="Garamond" w:hAnsi="Garamond"/>
          <w:sz w:val="24"/>
          <w:szCs w:val="24"/>
        </w:rPr>
        <w:t xml:space="preserve">The across-the-board pages make it fast and easy to change a number of line items all at once. </w:t>
      </w:r>
    </w:p>
    <w:p w:rsidR="00863A40" w:rsidRPr="00147414" w:rsidRDefault="00863A40" w:rsidP="00147414">
      <w:pPr>
        <w:pStyle w:val="ListParagraph"/>
        <w:numPr>
          <w:ilvl w:val="0"/>
          <w:numId w:val="45"/>
        </w:numPr>
        <w:rPr>
          <w:rFonts w:ascii="Garamond" w:hAnsi="Garamond"/>
          <w:sz w:val="24"/>
          <w:szCs w:val="24"/>
        </w:rPr>
      </w:pPr>
      <w:r w:rsidRPr="00147414">
        <w:rPr>
          <w:rFonts w:ascii="Garamond" w:hAnsi="Garamond"/>
          <w:sz w:val="24"/>
          <w:szCs w:val="24"/>
        </w:rPr>
        <w:t xml:space="preserve">Click </w:t>
      </w:r>
      <w:r w:rsidRPr="00147414">
        <w:rPr>
          <w:rFonts w:ascii="Garamond" w:hAnsi="Garamond"/>
          <w:sz w:val="24"/>
          <w:szCs w:val="24"/>
          <w:u w:val="single"/>
        </w:rPr>
        <w:t>Across the Board</w:t>
      </w:r>
      <w:r w:rsidRPr="00147414">
        <w:rPr>
          <w:rFonts w:ascii="Garamond" w:hAnsi="Garamond"/>
          <w:sz w:val="24"/>
          <w:szCs w:val="24"/>
        </w:rPr>
        <w:t xml:space="preserve"> change at the top of the stack.</w:t>
      </w:r>
    </w:p>
    <w:p w:rsidR="00863A40" w:rsidRPr="00147414" w:rsidRDefault="00863A40" w:rsidP="00863A40">
      <w:pPr>
        <w:pStyle w:val="Doc-1stTierNonNumericParagraph"/>
        <w:numPr>
          <w:ilvl w:val="0"/>
          <w:numId w:val="45"/>
        </w:numPr>
      </w:pPr>
      <w:r w:rsidRPr="00147414">
        <w:rPr>
          <w:b/>
        </w:rPr>
        <w:t>Step 1</w:t>
      </w:r>
      <w:r w:rsidRPr="00147414">
        <w:t xml:space="preserve"> asks you to which method you want to use to make across the board changes:  By percent increase/decrease, a total line item increase/decrease, or a fixed amount per employee.</w:t>
      </w:r>
    </w:p>
    <w:p w:rsidR="00147414" w:rsidRPr="00147414" w:rsidRDefault="00147414" w:rsidP="00147414">
      <w:pPr>
        <w:pStyle w:val="ListParagraph"/>
        <w:numPr>
          <w:ilvl w:val="0"/>
          <w:numId w:val="45"/>
        </w:numPr>
        <w:rPr>
          <w:rFonts w:ascii="Garamond" w:hAnsi="Garamond"/>
          <w:sz w:val="24"/>
          <w:szCs w:val="24"/>
        </w:rPr>
      </w:pPr>
      <w:r w:rsidRPr="00147414">
        <w:rPr>
          <w:rFonts w:ascii="Garamond" w:hAnsi="Garamond"/>
          <w:sz w:val="24"/>
          <w:szCs w:val="24"/>
        </w:rPr>
        <w:t xml:space="preserve">In </w:t>
      </w:r>
      <w:r w:rsidRPr="00147414">
        <w:rPr>
          <w:rFonts w:ascii="Garamond" w:hAnsi="Garamond"/>
          <w:b/>
          <w:sz w:val="24"/>
          <w:szCs w:val="24"/>
        </w:rPr>
        <w:t>Step 2</w:t>
      </w:r>
      <w:r w:rsidRPr="00147414">
        <w:rPr>
          <w:rFonts w:ascii="Garamond" w:hAnsi="Garamond"/>
          <w:sz w:val="24"/>
          <w:szCs w:val="24"/>
        </w:rPr>
        <w:t xml:space="preserve">, designate which discretionary line items </w:t>
      </w:r>
      <w:r>
        <w:rPr>
          <w:rFonts w:ascii="Garamond" w:hAnsi="Garamond"/>
          <w:sz w:val="24"/>
          <w:szCs w:val="24"/>
        </w:rPr>
        <w:t xml:space="preserve">to which </w:t>
      </w:r>
      <w:r w:rsidRPr="00147414">
        <w:rPr>
          <w:rFonts w:ascii="Garamond" w:hAnsi="Garamond"/>
          <w:sz w:val="24"/>
          <w:szCs w:val="24"/>
        </w:rPr>
        <w:t>it will be applied.</w:t>
      </w:r>
    </w:p>
    <w:p w:rsidR="00147414" w:rsidRDefault="00863A40" w:rsidP="00147414">
      <w:pPr>
        <w:pStyle w:val="Doc-1stTierNonNumericParagraph"/>
        <w:numPr>
          <w:ilvl w:val="1"/>
          <w:numId w:val="45"/>
        </w:numPr>
      </w:pPr>
      <w:r w:rsidRPr="00147414">
        <w:t xml:space="preserve"> </w:t>
      </w:r>
      <w:r w:rsidR="00147414" w:rsidRPr="00147414">
        <w:t xml:space="preserve">Use the </w:t>
      </w:r>
      <w:r w:rsidR="00147414" w:rsidRPr="00147414">
        <w:rPr>
          <w:u w:val="single"/>
        </w:rPr>
        <w:t>Apply Standard Increase</w:t>
      </w:r>
      <w:r w:rsidR="00147414" w:rsidRPr="00147414">
        <w:t xml:space="preserve"> column to include or exclude individual line items from the across-the-board change designated in Step 2</w:t>
      </w:r>
      <w:r w:rsidR="00147414">
        <w:t>.</w:t>
      </w:r>
    </w:p>
    <w:p w:rsidR="00147414" w:rsidRDefault="00147414" w:rsidP="00147414">
      <w:pPr>
        <w:pStyle w:val="Doc-1stTierNonNumericParagraph"/>
        <w:numPr>
          <w:ilvl w:val="1"/>
          <w:numId w:val="45"/>
        </w:numPr>
      </w:pPr>
      <w:r>
        <w:t xml:space="preserve">By excluding individual line items, you can change any values (% increase, $ increase, $per head, annual amount) independently. </w:t>
      </w:r>
    </w:p>
    <w:p w:rsidR="00147414" w:rsidRDefault="00147414" w:rsidP="00147414">
      <w:pPr>
        <w:pStyle w:val="Doc-1stTierNonNumericParagraph"/>
        <w:numPr>
          <w:ilvl w:val="0"/>
          <w:numId w:val="45"/>
        </w:numPr>
      </w:pPr>
      <w:r>
        <w:t xml:space="preserve">Click </w:t>
      </w:r>
      <w:proofErr w:type="spellStart"/>
      <w:r w:rsidRPr="00147414">
        <w:rPr>
          <w:b/>
        </w:rPr>
        <w:t>Recalc</w:t>
      </w:r>
      <w:proofErr w:type="spellEnd"/>
      <w:r>
        <w:t xml:space="preserve"> to show the final values and then </w:t>
      </w:r>
      <w:r w:rsidRPr="00147414">
        <w:rPr>
          <w:b/>
        </w:rPr>
        <w:t>Save</w:t>
      </w:r>
      <w:r>
        <w:t>.</w:t>
      </w:r>
    </w:p>
    <w:p w:rsidR="00183E1E" w:rsidRDefault="00183E1E" w:rsidP="00183E1E">
      <w:pPr>
        <w:pStyle w:val="Doc-1stTierNonNumericParagraph"/>
        <w:ind w:left="720"/>
        <w:jc w:val="center"/>
      </w:pPr>
      <w:r>
        <w:rPr>
          <w:noProof/>
        </w:rPr>
        <w:lastRenderedPageBreak/>
        <w:drawing>
          <wp:inline distT="0" distB="0" distL="0" distR="0" wp14:anchorId="560E9AAF" wp14:editId="095105A4">
            <wp:extent cx="5625931" cy="37190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a:stretch/>
                  </pic:blipFill>
                  <pic:spPr bwMode="auto">
                    <a:xfrm>
                      <a:off x="0" y="0"/>
                      <a:ext cx="5642991" cy="3730292"/>
                    </a:xfrm>
                    <a:prstGeom prst="rect">
                      <a:avLst/>
                    </a:prstGeom>
                    <a:ln>
                      <a:noFill/>
                    </a:ln>
                    <a:extLst>
                      <a:ext uri="{53640926-AAD7-44D8-BBD7-CCE9431645EC}">
                        <a14:shadowObscured xmlns:a14="http://schemas.microsoft.com/office/drawing/2010/main"/>
                      </a:ext>
                    </a:extLst>
                  </pic:spPr>
                </pic:pic>
              </a:graphicData>
            </a:graphic>
          </wp:inline>
        </w:drawing>
      </w:r>
    </w:p>
    <w:p w:rsidR="00183E1E" w:rsidRDefault="00183E1E" w:rsidP="00183E1E">
      <w:pPr>
        <w:pStyle w:val="Caption"/>
        <w:keepNext/>
      </w:pPr>
      <w:r>
        <w:t>Bonus comment: If you select "Make across the board changes", this is what it looks like. Note that the "Show/Hide" columns is used to add account notes. This is helpful if you have a lot of small balance accounts you want to update.</w:t>
      </w:r>
    </w:p>
    <w:p w:rsidR="000C22FD" w:rsidRPr="00147414" w:rsidRDefault="00530DA0" w:rsidP="00530DA0">
      <w:pPr>
        <w:pStyle w:val="Doc-Heading3"/>
        <w:rPr>
          <w:u w:val="single"/>
        </w:rPr>
      </w:pPr>
      <w:r w:rsidRPr="00147414">
        <w:rPr>
          <w:u w:val="single"/>
        </w:rPr>
        <w:t xml:space="preserve">Printing the </w:t>
      </w:r>
      <w:r w:rsidRPr="00183E1E">
        <w:rPr>
          <w:u w:val="single"/>
        </w:rPr>
        <w:t>Budget</w:t>
      </w:r>
    </w:p>
    <w:p w:rsidR="00763C4D" w:rsidRDefault="00530DA0" w:rsidP="009B46D7">
      <w:pPr>
        <w:pStyle w:val="Doc-1stTierNonNumericParagraph"/>
      </w:pPr>
      <w:r>
        <w:t>Once you have performed the monthly spre</w:t>
      </w:r>
      <w:r w:rsidR="000E6345">
        <w:t xml:space="preserve">ading, you can print a report of your </w:t>
      </w:r>
      <w:r w:rsidR="00EE3B0C">
        <w:t xml:space="preserve">current </w:t>
      </w:r>
      <w:r w:rsidR="000E6345">
        <w:t>annual</w:t>
      </w:r>
      <w:r>
        <w:t xml:space="preserve"> budget </w:t>
      </w:r>
      <w:r w:rsidR="003E7301">
        <w:t xml:space="preserve">compared to last year’s budget or </w:t>
      </w:r>
      <w:r w:rsidR="00EE3B0C">
        <w:t xml:space="preserve">actuals, or </w:t>
      </w:r>
      <w:r w:rsidR="003E7301">
        <w:t xml:space="preserve">you can print a report </w:t>
      </w:r>
      <w:r w:rsidR="000E6345">
        <w:t>showing</w:t>
      </w:r>
      <w:r>
        <w:t xml:space="preserve"> the monthl</w:t>
      </w:r>
      <w:r w:rsidR="001621A5">
        <w:t xml:space="preserve">y amount for each account in your </w:t>
      </w:r>
      <w:r w:rsidR="00364F85">
        <w:t>budget</w:t>
      </w:r>
      <w:r>
        <w:t>.</w:t>
      </w:r>
    </w:p>
    <w:p w:rsidR="000E6345" w:rsidRDefault="000E6345" w:rsidP="000E6345">
      <w:pPr>
        <w:pStyle w:val="Doc-Step1"/>
        <w:numPr>
          <w:ilvl w:val="0"/>
          <w:numId w:val="14"/>
        </w:numPr>
      </w:pPr>
      <w:r>
        <w:t xml:space="preserve">On the toolbar at the top of the </w:t>
      </w:r>
      <w:r w:rsidR="00A05439">
        <w:t>page</w:t>
      </w:r>
      <w:r>
        <w:t xml:space="preserve">, click </w:t>
      </w:r>
      <w:r w:rsidRPr="000E6345">
        <w:rPr>
          <w:b/>
        </w:rPr>
        <w:t>Reports</w:t>
      </w:r>
      <w:r>
        <w:t xml:space="preserve">.  The </w:t>
      </w:r>
      <w:r w:rsidRPr="00C96F7E">
        <w:rPr>
          <w:u w:val="single"/>
        </w:rPr>
        <w:t>Reports</w:t>
      </w:r>
      <w:r>
        <w:t xml:space="preserve"> </w:t>
      </w:r>
      <w:r w:rsidR="00BA64D1">
        <w:t>screen</w:t>
      </w:r>
      <w:r>
        <w:t xml:space="preserve"> displays.</w:t>
      </w:r>
    </w:p>
    <w:p w:rsidR="001808DC" w:rsidRDefault="001808DC" w:rsidP="000E6345">
      <w:pPr>
        <w:pStyle w:val="Doc-Step1"/>
        <w:numPr>
          <w:ilvl w:val="0"/>
          <w:numId w:val="14"/>
        </w:numPr>
      </w:pPr>
      <w:r>
        <w:t xml:space="preserve">To display your budget data, click the </w:t>
      </w:r>
      <w:r w:rsidRPr="001808DC">
        <w:rPr>
          <w:b/>
        </w:rPr>
        <w:t>View</w:t>
      </w:r>
      <w:r>
        <w:t xml:space="preserve"> button in the first box, </w:t>
      </w:r>
      <w:r w:rsidRPr="001808DC">
        <w:rPr>
          <w:i/>
        </w:rPr>
        <w:t>My Budget Summary.</w:t>
      </w:r>
    </w:p>
    <w:p w:rsidR="001808DC" w:rsidRDefault="001808DC" w:rsidP="001808DC">
      <w:pPr>
        <w:pStyle w:val="Doc-Step1"/>
        <w:numPr>
          <w:ilvl w:val="2"/>
          <w:numId w:val="14"/>
        </w:numPr>
      </w:pPr>
      <w:r>
        <w:t>Your report will open in a new page.</w:t>
      </w:r>
    </w:p>
    <w:p w:rsidR="00183E1E" w:rsidRDefault="001808DC" w:rsidP="00183E1E">
      <w:pPr>
        <w:pStyle w:val="Doc-Step1"/>
        <w:numPr>
          <w:ilvl w:val="2"/>
          <w:numId w:val="14"/>
        </w:numPr>
      </w:pPr>
      <w:r>
        <w:t>Use your browser to print your report, or alternatively choose to send your report to Excel or PDF.</w:t>
      </w:r>
    </w:p>
    <w:p w:rsidR="00183E1E" w:rsidRDefault="00183E1E" w:rsidP="00183E1E">
      <w:pPr>
        <w:pStyle w:val="BalloonText"/>
      </w:pPr>
      <w:r>
        <w:rPr>
          <w:noProof/>
        </w:rPr>
        <w:lastRenderedPageBreak/>
        <w:drawing>
          <wp:inline distT="0" distB="0" distL="0" distR="0" wp14:anchorId="43DB1994" wp14:editId="47711CE7">
            <wp:extent cx="5588758" cy="4320260"/>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5846"/>
                    <a:stretch/>
                  </pic:blipFill>
                  <pic:spPr bwMode="auto">
                    <a:xfrm>
                      <a:off x="0" y="0"/>
                      <a:ext cx="5603506" cy="4331661"/>
                    </a:xfrm>
                    <a:prstGeom prst="rect">
                      <a:avLst/>
                    </a:prstGeom>
                    <a:ln>
                      <a:noFill/>
                    </a:ln>
                    <a:extLst>
                      <a:ext uri="{53640926-AAD7-44D8-BBD7-CCE9431645EC}">
                        <a14:shadowObscured xmlns:a14="http://schemas.microsoft.com/office/drawing/2010/main"/>
                      </a:ext>
                    </a:extLst>
                  </pic:spPr>
                </pic:pic>
              </a:graphicData>
            </a:graphic>
          </wp:inline>
        </w:drawing>
      </w:r>
      <w:r w:rsidRPr="00183E1E">
        <w:t xml:space="preserve"> </w:t>
      </w:r>
    </w:p>
    <w:p w:rsidR="00183E1E" w:rsidRDefault="00183E1E" w:rsidP="00183E1E">
      <w:pPr>
        <w:pStyle w:val="Caption"/>
        <w:keepNext/>
      </w:pPr>
      <w:r>
        <w:t>Bonus comment: Note that the "Reports" tab allows for easy printing or saving of reports to PDF, Printer, or Excel. This is entirely at the user’s discretion. You cannot hurt anything by playing around in here!</w:t>
      </w:r>
    </w:p>
    <w:p w:rsidR="003E7301" w:rsidRDefault="003E7301" w:rsidP="000E6345">
      <w:pPr>
        <w:pStyle w:val="Doc-Step1"/>
        <w:numPr>
          <w:ilvl w:val="0"/>
          <w:numId w:val="14"/>
        </w:numPr>
      </w:pPr>
      <w:r>
        <w:t xml:space="preserve">For a comparison against last year’s budget, </w:t>
      </w:r>
      <w:r w:rsidR="00BA64D1">
        <w:t xml:space="preserve">in the second box, </w:t>
      </w:r>
      <w:proofErr w:type="gramStart"/>
      <w:r w:rsidR="00BA64D1" w:rsidRPr="00BA64D1">
        <w:rPr>
          <w:i/>
        </w:rPr>
        <w:t>My</w:t>
      </w:r>
      <w:proofErr w:type="gramEnd"/>
      <w:r w:rsidR="00BA64D1" w:rsidRPr="00BA64D1">
        <w:rPr>
          <w:i/>
        </w:rPr>
        <w:t xml:space="preserve"> budget versus</w:t>
      </w:r>
      <w:r w:rsidR="00463D86">
        <w:rPr>
          <w:i/>
        </w:rPr>
        <w:t>…</w:t>
      </w:r>
      <w:r w:rsidR="00BA64D1">
        <w:t xml:space="preserve">, </w:t>
      </w:r>
      <w:r>
        <w:t xml:space="preserve">click </w:t>
      </w:r>
      <w:r w:rsidR="00463D86" w:rsidRPr="00463D86">
        <w:rPr>
          <w:b/>
        </w:rPr>
        <w:t>View</w:t>
      </w:r>
      <w:r w:rsidR="00463D86">
        <w:t xml:space="preserve"> next to </w:t>
      </w:r>
      <w:r>
        <w:t xml:space="preserve">the </w:t>
      </w:r>
      <w:r w:rsidR="00463D86" w:rsidRPr="00183E1E">
        <w:rPr>
          <w:b/>
        </w:rPr>
        <w:t>Prior</w:t>
      </w:r>
      <w:r w:rsidRPr="00183E1E">
        <w:rPr>
          <w:b/>
        </w:rPr>
        <w:t xml:space="preserve"> Year Budget</w:t>
      </w:r>
      <w:r w:rsidRPr="00183E1E">
        <w:t xml:space="preserve"> </w:t>
      </w:r>
      <w:r>
        <w:t>button.</w:t>
      </w:r>
    </w:p>
    <w:p w:rsidR="001808DC" w:rsidRDefault="001808DC" w:rsidP="001808DC">
      <w:pPr>
        <w:pStyle w:val="Doc-Step1"/>
        <w:numPr>
          <w:ilvl w:val="0"/>
          <w:numId w:val="14"/>
        </w:numPr>
      </w:pPr>
      <w:r>
        <w:t xml:space="preserve">To print the detail of all decisions - headcount, assets, </w:t>
      </w:r>
      <w:proofErr w:type="spellStart"/>
      <w:r>
        <w:t>ActionPaks</w:t>
      </w:r>
      <w:proofErr w:type="spellEnd"/>
      <w:r>
        <w:t xml:space="preserve"> and line item details - in the third box, </w:t>
      </w:r>
      <w:r w:rsidRPr="001808DC">
        <w:rPr>
          <w:i/>
        </w:rPr>
        <w:t>My Budget Decisions,</w:t>
      </w:r>
      <w:r>
        <w:t xml:space="preserve"> click </w:t>
      </w:r>
      <w:r w:rsidRPr="00463D86">
        <w:rPr>
          <w:b/>
        </w:rPr>
        <w:t>View</w:t>
      </w:r>
      <w:r>
        <w:t>.</w:t>
      </w:r>
    </w:p>
    <w:p w:rsidR="000E6345" w:rsidRDefault="003E7301" w:rsidP="000E6345">
      <w:pPr>
        <w:pStyle w:val="Doc-Step1"/>
        <w:numPr>
          <w:ilvl w:val="0"/>
          <w:numId w:val="14"/>
        </w:numPr>
      </w:pPr>
      <w:r>
        <w:t xml:space="preserve">To print a report showing the monthly amount for each account in your </w:t>
      </w:r>
      <w:r w:rsidR="00364F85">
        <w:t>budget</w:t>
      </w:r>
      <w:r>
        <w:t xml:space="preserve">, click </w:t>
      </w:r>
      <w:r w:rsidR="00463D86" w:rsidRPr="00463D86">
        <w:rPr>
          <w:b/>
        </w:rPr>
        <w:t>View</w:t>
      </w:r>
      <w:r w:rsidR="00463D86">
        <w:t xml:space="preserve"> in the</w:t>
      </w:r>
      <w:r w:rsidR="000E6345">
        <w:t xml:space="preserve"> </w:t>
      </w:r>
      <w:r w:rsidR="000E6345" w:rsidRPr="003E7301">
        <w:rPr>
          <w:b/>
        </w:rPr>
        <w:t>Advanced Reporting</w:t>
      </w:r>
      <w:r w:rsidR="00463D86">
        <w:t xml:space="preserve"> box</w:t>
      </w:r>
      <w:r>
        <w:t>.</w:t>
      </w:r>
    </w:p>
    <w:p w:rsidR="00CA3DAE" w:rsidRDefault="000E6345" w:rsidP="003E7301">
      <w:pPr>
        <w:pStyle w:val="Doc-Step1"/>
        <w:numPr>
          <w:ilvl w:val="2"/>
          <w:numId w:val="14"/>
        </w:numPr>
      </w:pPr>
      <w:r>
        <w:t>In</w:t>
      </w:r>
      <w:r w:rsidR="001B7B5F">
        <w:t xml:space="preserve"> the</w:t>
      </w:r>
      <w:r>
        <w:t xml:space="preserve"> </w:t>
      </w:r>
      <w:r w:rsidRPr="008B3D27">
        <w:rPr>
          <w:b/>
        </w:rPr>
        <w:t>Step 1</w:t>
      </w:r>
      <w:r w:rsidR="00463D86">
        <w:rPr>
          <w:b/>
        </w:rPr>
        <w:t>: Select a Report</w:t>
      </w:r>
      <w:r w:rsidR="001B7B5F" w:rsidRPr="001B7B5F">
        <w:t xml:space="preserve"> </w:t>
      </w:r>
      <w:r w:rsidR="001B7B5F">
        <w:t>panel</w:t>
      </w:r>
      <w:r w:rsidR="00463D86">
        <w:t>,</w:t>
      </w:r>
      <w:r w:rsidR="00CA3DAE">
        <w:t xml:space="preserve"> select P&amp;L Reports.</w:t>
      </w:r>
    </w:p>
    <w:p w:rsidR="000E6345" w:rsidRDefault="00CA3DAE" w:rsidP="003E7301">
      <w:pPr>
        <w:pStyle w:val="Doc-Step1"/>
        <w:numPr>
          <w:ilvl w:val="2"/>
          <w:numId w:val="14"/>
        </w:numPr>
      </w:pPr>
      <w:r>
        <w:t>F</w:t>
      </w:r>
      <w:r w:rsidR="000E6345">
        <w:t>rom the</w:t>
      </w:r>
      <w:r w:rsidR="000E6345" w:rsidRPr="008B3D27">
        <w:rPr>
          <w:b/>
        </w:rPr>
        <w:t xml:space="preserve"> Select the date range</w:t>
      </w:r>
      <w:r w:rsidR="000E6345">
        <w:t xml:space="preserve"> panel, select </w:t>
      </w:r>
      <w:r w:rsidR="000E6345" w:rsidRPr="008B3D27">
        <w:rPr>
          <w:b/>
        </w:rPr>
        <w:t>Monthly</w:t>
      </w:r>
      <w:r w:rsidR="000E6345">
        <w:t>.</w:t>
      </w:r>
    </w:p>
    <w:p w:rsidR="000E6345" w:rsidRDefault="000E6345" w:rsidP="003E7301">
      <w:pPr>
        <w:pStyle w:val="Doc-Step1"/>
        <w:numPr>
          <w:ilvl w:val="2"/>
          <w:numId w:val="14"/>
        </w:numPr>
      </w:pPr>
      <w:r>
        <w:t xml:space="preserve">Click the </w:t>
      </w:r>
      <w:r w:rsidRPr="008B3D27">
        <w:rPr>
          <w:b/>
        </w:rPr>
        <w:t>Select</w:t>
      </w:r>
      <w:r>
        <w:t xml:space="preserve"> button to the right, and at top of the </w:t>
      </w:r>
      <w:r w:rsidRPr="008B3D27">
        <w:rPr>
          <w:u w:val="single"/>
        </w:rPr>
        <w:t>Select the months to be printed</w:t>
      </w:r>
      <w:r>
        <w:t xml:space="preserve"> box, </w:t>
      </w:r>
      <w:r w:rsidR="008B3D27">
        <w:t xml:space="preserve">click </w:t>
      </w:r>
      <w:r w:rsidR="008B3D27" w:rsidRPr="008B3D27">
        <w:rPr>
          <w:b/>
        </w:rPr>
        <w:t>Print all months</w:t>
      </w:r>
      <w:r w:rsidR="00347ED4" w:rsidRPr="00347ED4">
        <w:t>,</w:t>
      </w:r>
      <w:r w:rsidR="008B3D27" w:rsidRPr="008B3D27">
        <w:t xml:space="preserve"> and click </w:t>
      </w:r>
      <w:r w:rsidR="008B3D27">
        <w:rPr>
          <w:b/>
        </w:rPr>
        <w:t>OK</w:t>
      </w:r>
      <w:r w:rsidR="008B3D27">
        <w:t>.</w:t>
      </w:r>
    </w:p>
    <w:p w:rsidR="008B3D27" w:rsidRDefault="008B3D27" w:rsidP="003E7301">
      <w:pPr>
        <w:pStyle w:val="Doc-Step1"/>
        <w:numPr>
          <w:ilvl w:val="2"/>
          <w:numId w:val="14"/>
        </w:numPr>
      </w:pPr>
      <w:r>
        <w:t>In</w:t>
      </w:r>
      <w:r w:rsidR="001B7B5F">
        <w:t xml:space="preserve"> the</w:t>
      </w:r>
      <w:r>
        <w:t xml:space="preserve"> </w:t>
      </w:r>
      <w:r w:rsidRPr="00DB41D3">
        <w:rPr>
          <w:b/>
        </w:rPr>
        <w:t>Step 2</w:t>
      </w:r>
      <w:r w:rsidR="00463D86">
        <w:rPr>
          <w:b/>
        </w:rPr>
        <w:t>: Select the version(s)</w:t>
      </w:r>
      <w:r w:rsidR="001B7B5F">
        <w:t xml:space="preserve"> panel</w:t>
      </w:r>
      <w:r>
        <w:t xml:space="preserve">, in the </w:t>
      </w:r>
      <w:r w:rsidRPr="00DB41D3">
        <w:rPr>
          <w:u w:val="single"/>
        </w:rPr>
        <w:t>Report on which version</w:t>
      </w:r>
      <w:r w:rsidR="00463D86">
        <w:rPr>
          <w:u w:val="single"/>
        </w:rPr>
        <w:t>?</w:t>
      </w:r>
      <w:r>
        <w:t xml:space="preserve"> panel, select the </w:t>
      </w:r>
      <w:r w:rsidR="00DB41D3">
        <w:t>v</w:t>
      </w:r>
      <w:r>
        <w:t xml:space="preserve">ersion </w:t>
      </w:r>
      <w:r w:rsidR="00C36B82">
        <w:t>(</w:t>
      </w:r>
      <w:r w:rsidR="00903EF5" w:rsidRPr="00183E1E">
        <w:t xml:space="preserve">e.g. </w:t>
      </w:r>
      <w:r w:rsidR="003110BD" w:rsidRPr="00183E1E">
        <w:t>FY2019</w:t>
      </w:r>
      <w:r w:rsidR="00C36B82" w:rsidRPr="00183E1E">
        <w:t xml:space="preserve"> Budget Draft 1 or </w:t>
      </w:r>
      <w:r w:rsidR="003110BD" w:rsidRPr="00183E1E">
        <w:t>FY2019</w:t>
      </w:r>
      <w:r w:rsidR="00C36B82" w:rsidRPr="00183E1E">
        <w:t xml:space="preserve"> Budget Final) </w:t>
      </w:r>
      <w:r>
        <w:t>you are currently working on.</w:t>
      </w:r>
    </w:p>
    <w:p w:rsidR="00DB41D3" w:rsidRDefault="00DB41D3" w:rsidP="003E7301">
      <w:pPr>
        <w:pStyle w:val="Doc-Step1"/>
        <w:numPr>
          <w:ilvl w:val="2"/>
          <w:numId w:val="14"/>
        </w:numPr>
      </w:pPr>
      <w:r>
        <w:lastRenderedPageBreak/>
        <w:t>In</w:t>
      </w:r>
      <w:r w:rsidR="001B7B5F">
        <w:t xml:space="preserve"> the</w:t>
      </w:r>
      <w:r>
        <w:t xml:space="preserve"> </w:t>
      </w:r>
      <w:r w:rsidRPr="00163668">
        <w:rPr>
          <w:b/>
        </w:rPr>
        <w:t>Step 3</w:t>
      </w:r>
      <w:r w:rsidR="00463D86">
        <w:rPr>
          <w:b/>
        </w:rPr>
        <w:t>: Select units</w:t>
      </w:r>
      <w:r w:rsidR="001B7B5F">
        <w:rPr>
          <w:b/>
        </w:rPr>
        <w:t xml:space="preserve"> </w:t>
      </w:r>
      <w:r w:rsidR="001B7B5F" w:rsidRPr="001B7B5F">
        <w:t>panel</w:t>
      </w:r>
      <w:r>
        <w:t xml:space="preserve">, </w:t>
      </w:r>
      <w:r w:rsidR="001808DC">
        <w:t xml:space="preserve">click </w:t>
      </w:r>
      <w:r w:rsidR="000963D4">
        <w:rPr>
          <w:b/>
        </w:rPr>
        <w:t>Change u</w:t>
      </w:r>
      <w:r w:rsidR="001808DC" w:rsidRPr="001808DC">
        <w:rPr>
          <w:b/>
        </w:rPr>
        <w:t xml:space="preserve">nit </w:t>
      </w:r>
      <w:r w:rsidR="000963D4">
        <w:rPr>
          <w:b/>
        </w:rPr>
        <w:t>s</w:t>
      </w:r>
      <w:r w:rsidR="001808DC" w:rsidRPr="001808DC">
        <w:rPr>
          <w:b/>
        </w:rPr>
        <w:t>elections</w:t>
      </w:r>
      <w:r w:rsidR="001808DC">
        <w:t>, and use the buttons on the top to display the units. Check the box(</w:t>
      </w:r>
      <w:proofErr w:type="spellStart"/>
      <w:r w:rsidR="001808DC">
        <w:t>es</w:t>
      </w:r>
      <w:proofErr w:type="spellEnd"/>
      <w:r w:rsidR="001808DC">
        <w:t>) of the unit(s) you wish to report on</w:t>
      </w:r>
      <w:r>
        <w:t>.</w:t>
      </w:r>
    </w:p>
    <w:p w:rsidR="00DB41D3" w:rsidRDefault="00463D86" w:rsidP="003E7301">
      <w:pPr>
        <w:pStyle w:val="Doc-Step1"/>
        <w:numPr>
          <w:ilvl w:val="2"/>
          <w:numId w:val="14"/>
        </w:numPr>
      </w:pPr>
      <w:r>
        <w:t xml:space="preserve">In the </w:t>
      </w:r>
      <w:r w:rsidRPr="00463D86">
        <w:rPr>
          <w:b/>
        </w:rPr>
        <w:t>Step 6: View report</w:t>
      </w:r>
      <w:r>
        <w:t xml:space="preserve"> panel, </w:t>
      </w:r>
      <w:r w:rsidR="00DB41D3">
        <w:t xml:space="preserve">Click the </w:t>
      </w:r>
      <w:r>
        <w:rPr>
          <w:b/>
        </w:rPr>
        <w:t>View</w:t>
      </w:r>
      <w:r w:rsidR="00DB41D3">
        <w:t xml:space="preserve"> </w:t>
      </w:r>
      <w:r w:rsidRPr="00463D86">
        <w:rPr>
          <w:b/>
        </w:rPr>
        <w:t>the report</w:t>
      </w:r>
      <w:r>
        <w:t xml:space="preserve"> </w:t>
      </w:r>
      <w:r w:rsidR="00DB41D3">
        <w:t>button.</w:t>
      </w:r>
    </w:p>
    <w:p w:rsidR="00FE1B84" w:rsidRDefault="00FE1B84" w:rsidP="00FE1B84">
      <w:pPr>
        <w:pStyle w:val="Doc-Step1"/>
        <w:numPr>
          <w:ilvl w:val="3"/>
          <w:numId w:val="14"/>
        </w:numPr>
      </w:pPr>
      <w:r>
        <w:t xml:space="preserve">Your report will open in a new </w:t>
      </w:r>
      <w:r w:rsidR="00A05439">
        <w:t>page</w:t>
      </w:r>
      <w:r>
        <w:t>.</w:t>
      </w:r>
    </w:p>
    <w:p w:rsidR="00054D17" w:rsidRDefault="00FE1B84" w:rsidP="00054D17">
      <w:pPr>
        <w:pStyle w:val="Doc-Step1"/>
        <w:numPr>
          <w:ilvl w:val="3"/>
          <w:numId w:val="14"/>
        </w:numPr>
      </w:pPr>
      <w:r>
        <w:t>Use your browser to print your report, or alternatively choose to send your report to Excel or PDF.</w:t>
      </w:r>
    </w:p>
    <w:p w:rsidR="00054D17" w:rsidRDefault="00054D17" w:rsidP="00054D17">
      <w:pPr>
        <w:pStyle w:val="Doc-Step1"/>
        <w:numPr>
          <w:ilvl w:val="0"/>
          <w:numId w:val="0"/>
        </w:numPr>
        <w:ind w:left="360" w:hanging="360"/>
        <w:jc w:val="center"/>
        <w:rPr>
          <w:rFonts w:asciiTheme="minorHAnsi" w:eastAsiaTheme="minorHAnsi" w:hAnsiTheme="minorHAnsi"/>
          <w:i/>
          <w:iCs/>
          <w:color w:val="1F497D" w:themeColor="text2"/>
          <w:sz w:val="18"/>
          <w:szCs w:val="18"/>
        </w:rPr>
      </w:pPr>
      <w:r>
        <w:rPr>
          <w:noProof/>
        </w:rPr>
        <w:drawing>
          <wp:inline distT="0" distB="0" distL="0" distR="0" wp14:anchorId="5E71C279" wp14:editId="4D3E7725">
            <wp:extent cx="5943600" cy="388961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1007"/>
                    <a:stretch/>
                  </pic:blipFill>
                  <pic:spPr bwMode="auto">
                    <a:xfrm>
                      <a:off x="0" y="0"/>
                      <a:ext cx="5943600" cy="3889612"/>
                    </a:xfrm>
                    <a:prstGeom prst="rect">
                      <a:avLst/>
                    </a:prstGeom>
                    <a:ln>
                      <a:noFill/>
                    </a:ln>
                    <a:extLst>
                      <a:ext uri="{53640926-AAD7-44D8-BBD7-CCE9431645EC}">
                        <a14:shadowObscured xmlns:a14="http://schemas.microsoft.com/office/drawing/2010/main"/>
                      </a:ext>
                    </a:extLst>
                  </pic:spPr>
                </pic:pic>
              </a:graphicData>
            </a:graphic>
          </wp:inline>
        </w:drawing>
      </w:r>
    </w:p>
    <w:p w:rsidR="00054D17" w:rsidRPr="00054D17" w:rsidRDefault="00054D17" w:rsidP="00054D17">
      <w:pPr>
        <w:pStyle w:val="Doc-Step1"/>
        <w:numPr>
          <w:ilvl w:val="0"/>
          <w:numId w:val="0"/>
        </w:numPr>
        <w:jc w:val="both"/>
        <w:rPr>
          <w:rFonts w:asciiTheme="minorHAnsi" w:eastAsiaTheme="minorHAnsi" w:hAnsiTheme="minorHAnsi"/>
          <w:i/>
          <w:iCs/>
          <w:color w:val="1F497D" w:themeColor="text2"/>
          <w:sz w:val="18"/>
          <w:szCs w:val="18"/>
        </w:rPr>
      </w:pPr>
      <w:r w:rsidRPr="00054D17">
        <w:rPr>
          <w:rFonts w:asciiTheme="minorHAnsi" w:eastAsiaTheme="minorHAnsi" w:hAnsiTheme="minorHAnsi"/>
          <w:i/>
          <w:iCs/>
          <w:color w:val="1F497D" w:themeColor="text2"/>
          <w:sz w:val="18"/>
          <w:szCs w:val="18"/>
        </w:rPr>
        <w:t>Bonus comment: Sample report of "My Budget Summary" Note that, in this case, some accounts are restricted and cannot be viewed.  Note also the “notes” at the right of each budget line and the category (strategic plan linkage) at the bottom.</w:t>
      </w:r>
    </w:p>
    <w:p w:rsidR="008D2188" w:rsidRPr="007A1AD8" w:rsidRDefault="005C2559" w:rsidP="005C2559">
      <w:pPr>
        <w:pStyle w:val="Doc-Heading3"/>
        <w:rPr>
          <w:u w:val="single"/>
        </w:rPr>
      </w:pPr>
      <w:r w:rsidRPr="007A1AD8">
        <w:rPr>
          <w:u w:val="single"/>
        </w:rPr>
        <w:t>Completing</w:t>
      </w:r>
      <w:r w:rsidR="000B402B" w:rsidRPr="007A1AD8">
        <w:rPr>
          <w:u w:val="single"/>
        </w:rPr>
        <w:t xml:space="preserve"> and Signing-off on your</w:t>
      </w:r>
      <w:r w:rsidR="00B6073F" w:rsidRPr="007A1AD8">
        <w:rPr>
          <w:u w:val="single"/>
        </w:rPr>
        <w:t xml:space="preserve"> </w:t>
      </w:r>
      <w:r w:rsidR="003B44C9" w:rsidRPr="007A1AD8">
        <w:rPr>
          <w:u w:val="single"/>
        </w:rPr>
        <w:t>Budget</w:t>
      </w:r>
    </w:p>
    <w:p w:rsidR="005C2559" w:rsidRPr="007A1AD8" w:rsidRDefault="005C2559" w:rsidP="005C2559">
      <w:pPr>
        <w:pStyle w:val="Doc-1stTierNonNumericParagraph"/>
      </w:pPr>
      <w:r w:rsidRPr="007A1AD8">
        <w:t xml:space="preserve">The proper way to complete a </w:t>
      </w:r>
      <w:r w:rsidR="00B6073F" w:rsidRPr="007A1AD8">
        <w:t xml:space="preserve">draft </w:t>
      </w:r>
      <w:r w:rsidRPr="007A1AD8">
        <w:t>budget</w:t>
      </w:r>
      <w:r w:rsidR="00B6073F" w:rsidRPr="007A1AD8">
        <w:t xml:space="preserve"> </w:t>
      </w:r>
      <w:r w:rsidRPr="007A1AD8">
        <w:t xml:space="preserve">is to review each account in the </w:t>
      </w:r>
      <w:r w:rsidR="003E7301" w:rsidRPr="007A1AD8">
        <w:t>department</w:t>
      </w:r>
      <w:r w:rsidRPr="007A1AD8">
        <w:t xml:space="preserve"> </w:t>
      </w:r>
      <w:r w:rsidR="00C96F7E" w:rsidRPr="007A1AD8">
        <w:t xml:space="preserve">individually </w:t>
      </w:r>
      <w:r w:rsidRPr="007A1AD8">
        <w:t xml:space="preserve">and then save the budget.  </w:t>
      </w:r>
      <w:r w:rsidR="00BE2E23" w:rsidRPr="007A1AD8">
        <w:t xml:space="preserve">Green check marks must appear on every section in the </w:t>
      </w:r>
      <w:r w:rsidR="00A05439" w:rsidRPr="007A1AD8">
        <w:rPr>
          <w:u w:val="single"/>
        </w:rPr>
        <w:t>Budget Navigation Page</w:t>
      </w:r>
      <w:r w:rsidR="00BE2E23" w:rsidRPr="007A1AD8">
        <w:t xml:space="preserve"> in order to submit your budget for approval</w:t>
      </w:r>
      <w:r w:rsidR="003E7301" w:rsidRPr="007A1AD8">
        <w:t>.</w:t>
      </w:r>
    </w:p>
    <w:p w:rsidR="00BE7546" w:rsidRPr="007A1AD8" w:rsidRDefault="00BE2E23" w:rsidP="00BE2E23">
      <w:pPr>
        <w:pStyle w:val="Doc-Step1"/>
        <w:numPr>
          <w:ilvl w:val="0"/>
          <w:numId w:val="18"/>
        </w:numPr>
      </w:pPr>
      <w:r w:rsidRPr="007A1AD8">
        <w:t xml:space="preserve">On the toolbar at the top of the </w:t>
      </w:r>
      <w:r w:rsidR="00A05439" w:rsidRPr="007A1AD8">
        <w:t>page</w:t>
      </w:r>
      <w:r w:rsidRPr="007A1AD8">
        <w:t xml:space="preserve">, click </w:t>
      </w:r>
      <w:r w:rsidRPr="007A1AD8">
        <w:rPr>
          <w:b/>
        </w:rPr>
        <w:t>Version</w:t>
      </w:r>
      <w:r w:rsidR="00D85781" w:rsidRPr="007A1AD8">
        <w:rPr>
          <w:b/>
        </w:rPr>
        <w:t>s</w:t>
      </w:r>
      <w:r w:rsidR="00D85781" w:rsidRPr="007A1AD8">
        <w:t>.</w:t>
      </w:r>
      <w:r w:rsidR="00B6073F" w:rsidRPr="007A1AD8">
        <w:t xml:space="preserve">  The </w:t>
      </w:r>
      <w:r w:rsidR="00B6073F" w:rsidRPr="007A1AD8">
        <w:rPr>
          <w:u w:val="single"/>
        </w:rPr>
        <w:t>Version Selection</w:t>
      </w:r>
      <w:r w:rsidR="00B6073F" w:rsidRPr="007A1AD8">
        <w:t xml:space="preserve"> </w:t>
      </w:r>
      <w:r w:rsidR="00A05439" w:rsidRPr="007A1AD8">
        <w:t>page</w:t>
      </w:r>
      <w:r w:rsidR="00B6073F" w:rsidRPr="007A1AD8">
        <w:t xml:space="preserve"> displays.</w:t>
      </w:r>
    </w:p>
    <w:p w:rsidR="00D85781" w:rsidRPr="007A1AD8" w:rsidRDefault="00D85781" w:rsidP="00BE2E23">
      <w:pPr>
        <w:pStyle w:val="Doc-Step1"/>
        <w:numPr>
          <w:ilvl w:val="0"/>
          <w:numId w:val="18"/>
        </w:numPr>
      </w:pPr>
      <w:r w:rsidRPr="007A1AD8">
        <w:t>In</w:t>
      </w:r>
      <w:r w:rsidR="00B6073F" w:rsidRPr="007A1AD8">
        <w:t xml:space="preserve"> the</w:t>
      </w:r>
      <w:r w:rsidRPr="007A1AD8">
        <w:t xml:space="preserve"> </w:t>
      </w:r>
      <w:r w:rsidRPr="007A1AD8">
        <w:rPr>
          <w:b/>
        </w:rPr>
        <w:t>Step 1</w:t>
      </w:r>
      <w:r w:rsidRPr="007A1AD8">
        <w:t xml:space="preserve"> </w:t>
      </w:r>
      <w:r w:rsidR="00B6073F" w:rsidRPr="007A1AD8">
        <w:t>panel</w:t>
      </w:r>
      <w:r w:rsidR="005E7E39" w:rsidRPr="007A1AD8">
        <w:t>, select the department</w:t>
      </w:r>
      <w:r w:rsidRPr="007A1AD8">
        <w:t xml:space="preserve"> you want to submit for approval.</w:t>
      </w:r>
    </w:p>
    <w:p w:rsidR="00D85781" w:rsidRPr="007A1AD8" w:rsidRDefault="001531F0" w:rsidP="00BE2E23">
      <w:pPr>
        <w:pStyle w:val="Doc-Step1"/>
        <w:numPr>
          <w:ilvl w:val="0"/>
          <w:numId w:val="18"/>
        </w:numPr>
      </w:pPr>
      <w:r w:rsidRPr="007A1AD8">
        <w:lastRenderedPageBreak/>
        <w:t xml:space="preserve">In the </w:t>
      </w:r>
      <w:r w:rsidR="005E7E39" w:rsidRPr="007A1AD8">
        <w:t xml:space="preserve">Copy a Budget screen, Step 1, use the drop down </w:t>
      </w:r>
      <w:r w:rsidRPr="007A1AD8">
        <w:t xml:space="preserve">box </w:t>
      </w:r>
      <w:r w:rsidR="005E7E39" w:rsidRPr="007A1AD8">
        <w:t xml:space="preserve">to select </w:t>
      </w:r>
      <w:r w:rsidR="003110BD" w:rsidRPr="007A1AD8">
        <w:rPr>
          <w:b/>
        </w:rPr>
        <w:t>FY2019</w:t>
      </w:r>
      <w:r w:rsidR="005A78B4" w:rsidRPr="007A1AD8">
        <w:rPr>
          <w:b/>
        </w:rPr>
        <w:t xml:space="preserve"> </w:t>
      </w:r>
      <w:r w:rsidR="00E95D87" w:rsidRPr="007A1AD8">
        <w:rPr>
          <w:b/>
        </w:rPr>
        <w:t>B</w:t>
      </w:r>
      <w:r w:rsidR="005A78B4" w:rsidRPr="007A1AD8">
        <w:rPr>
          <w:b/>
        </w:rPr>
        <w:t>udget</w:t>
      </w:r>
      <w:r w:rsidR="005E7E39" w:rsidRPr="007A1AD8">
        <w:rPr>
          <w:b/>
        </w:rPr>
        <w:t xml:space="preserve"> </w:t>
      </w:r>
      <w:r w:rsidR="005A78B4" w:rsidRPr="007A1AD8">
        <w:rPr>
          <w:b/>
        </w:rPr>
        <w:t>Final</w:t>
      </w:r>
      <w:r w:rsidR="005E7E39" w:rsidRPr="007A1AD8">
        <w:t>.  In Step 2, leave</w:t>
      </w:r>
      <w:r w:rsidR="005E7E39" w:rsidRPr="007A1AD8">
        <w:rPr>
          <w:b/>
        </w:rPr>
        <w:t xml:space="preserve"> </w:t>
      </w:r>
      <w:r w:rsidR="005E7E39" w:rsidRPr="007A1AD8">
        <w:t>the default name. C</w:t>
      </w:r>
      <w:r w:rsidR="000F2B6C" w:rsidRPr="007A1AD8">
        <w:t xml:space="preserve">lick </w:t>
      </w:r>
      <w:r w:rsidR="000F2B6C" w:rsidRPr="007A1AD8">
        <w:rPr>
          <w:b/>
        </w:rPr>
        <w:t>OK</w:t>
      </w:r>
      <w:r w:rsidR="000F2B6C" w:rsidRPr="007A1AD8">
        <w:t>.</w:t>
      </w:r>
    </w:p>
    <w:p w:rsidR="000F2B6C" w:rsidRPr="007A1AD8" w:rsidRDefault="000F2B6C" w:rsidP="000F2B6C">
      <w:pPr>
        <w:pStyle w:val="Doc-Step1"/>
        <w:numPr>
          <w:ilvl w:val="0"/>
          <w:numId w:val="19"/>
        </w:numPr>
      </w:pPr>
      <w:r w:rsidRPr="007A1AD8">
        <w:t xml:space="preserve">You should be back in the </w:t>
      </w:r>
      <w:r w:rsidRPr="007A1AD8">
        <w:rPr>
          <w:u w:val="single"/>
        </w:rPr>
        <w:t>Version Selection</w:t>
      </w:r>
      <w:r w:rsidRPr="007A1AD8">
        <w:t xml:space="preserve"> </w:t>
      </w:r>
      <w:r w:rsidR="00A05439" w:rsidRPr="007A1AD8">
        <w:t>page</w:t>
      </w:r>
      <w:r w:rsidR="005E7E39" w:rsidRPr="007A1AD8">
        <w:t xml:space="preserve"> and you will see a sign-off button in the </w:t>
      </w:r>
      <w:r w:rsidR="000B402B" w:rsidRPr="007A1AD8">
        <w:t>green</w:t>
      </w:r>
      <w:r w:rsidR="005E7E39" w:rsidRPr="007A1AD8">
        <w:t xml:space="preserve"> highlighted row</w:t>
      </w:r>
      <w:r w:rsidR="00996A35" w:rsidRPr="007A1AD8">
        <w:t xml:space="preserve"> (or look for Sign off button in the column called ‘Signed off’)</w:t>
      </w:r>
      <w:r w:rsidR="005E7E39" w:rsidRPr="007A1AD8">
        <w:t>.</w:t>
      </w:r>
    </w:p>
    <w:p w:rsidR="000F2B6C" w:rsidRPr="007A1AD8" w:rsidRDefault="000F2B6C" w:rsidP="000F2B6C">
      <w:pPr>
        <w:pStyle w:val="Doc-2ndTierNonNumericParagraph"/>
        <w:numPr>
          <w:ilvl w:val="0"/>
          <w:numId w:val="20"/>
        </w:numPr>
      </w:pPr>
      <w:r w:rsidRPr="007A1AD8">
        <w:t xml:space="preserve">Click the </w:t>
      </w:r>
      <w:r w:rsidRPr="007A1AD8">
        <w:rPr>
          <w:b/>
        </w:rPr>
        <w:t>sign-off</w:t>
      </w:r>
      <w:r w:rsidRPr="007A1AD8">
        <w:t xml:space="preserve"> button;</w:t>
      </w:r>
    </w:p>
    <w:p w:rsidR="000F2B6C" w:rsidRPr="007A1AD8" w:rsidRDefault="000F2B6C" w:rsidP="000F2B6C">
      <w:pPr>
        <w:pStyle w:val="Doc-2ndTierNonNumericParagraph"/>
        <w:numPr>
          <w:ilvl w:val="0"/>
          <w:numId w:val="20"/>
        </w:numPr>
      </w:pPr>
      <w:r w:rsidRPr="007A1AD8">
        <w:t xml:space="preserve">Click </w:t>
      </w:r>
      <w:r w:rsidRPr="007A1AD8">
        <w:rPr>
          <w:b/>
        </w:rPr>
        <w:t>Yes</w:t>
      </w:r>
      <w:r w:rsidRPr="007A1AD8">
        <w:t xml:space="preserve"> to confirm you want to sign-off on the budget.  The budget is now signed-off and ready to be approved by </w:t>
      </w:r>
      <w:r w:rsidR="000B402B" w:rsidRPr="007A1AD8">
        <w:t xml:space="preserve">Approval </w:t>
      </w:r>
      <w:r w:rsidR="005E7E39" w:rsidRPr="007A1AD8">
        <w:t>Managers</w:t>
      </w:r>
      <w:r w:rsidRPr="007A1AD8">
        <w:t>.</w:t>
      </w:r>
      <w:r w:rsidR="000B402B" w:rsidRPr="007A1AD8">
        <w:t xml:space="preserve"> Once a budget is signed-off, you can no longer make any changes to it, unless your Approval Manager re-opens that budget for you.</w:t>
      </w:r>
    </w:p>
    <w:p w:rsidR="005E7E39" w:rsidRPr="007A1AD8" w:rsidRDefault="005E7E39" w:rsidP="005E7E39">
      <w:pPr>
        <w:pStyle w:val="Doc-Step1"/>
        <w:numPr>
          <w:ilvl w:val="0"/>
          <w:numId w:val="18"/>
        </w:numPr>
      </w:pPr>
      <w:r w:rsidRPr="007A1AD8">
        <w:t xml:space="preserve">Your budget is now complete and you may log out of </w:t>
      </w:r>
      <w:proofErr w:type="spellStart"/>
      <w:r w:rsidRPr="007A1AD8">
        <w:t>BudgetPak</w:t>
      </w:r>
      <w:proofErr w:type="spellEnd"/>
      <w:r w:rsidRPr="007A1AD8">
        <w:t xml:space="preserve">. </w:t>
      </w:r>
    </w:p>
    <w:p w:rsidR="00CB7752" w:rsidRPr="007A1AD8" w:rsidRDefault="003B44C9" w:rsidP="0021101D">
      <w:pPr>
        <w:pStyle w:val="Doc-Note"/>
      </w:pPr>
      <w:r w:rsidRPr="007A1AD8">
        <w:t>NOTE:</w:t>
      </w:r>
      <w:r w:rsidRPr="007A1AD8">
        <w:tab/>
      </w:r>
      <w:r w:rsidR="00D27283" w:rsidRPr="007A1AD8">
        <w:t xml:space="preserve">For </w:t>
      </w:r>
      <w:r w:rsidR="00D27283" w:rsidRPr="007A1AD8">
        <w:rPr>
          <w:u w:val="single"/>
        </w:rPr>
        <w:t>each</w:t>
      </w:r>
      <w:r w:rsidR="00D27283" w:rsidRPr="007A1AD8">
        <w:t xml:space="preserve"> </w:t>
      </w:r>
      <w:r w:rsidR="005E7E39" w:rsidRPr="007A1AD8">
        <w:t>department</w:t>
      </w:r>
      <w:r w:rsidR="00D27283" w:rsidRPr="007A1AD8">
        <w:t xml:space="preserve"> </w:t>
      </w:r>
      <w:r w:rsidR="00347ED4" w:rsidRPr="007A1AD8">
        <w:t>for which</w:t>
      </w:r>
      <w:r w:rsidR="00D27283" w:rsidRPr="007A1AD8">
        <w:t xml:space="preserve"> </w:t>
      </w:r>
      <w:r w:rsidR="005E7E39" w:rsidRPr="007A1AD8">
        <w:t>you are</w:t>
      </w:r>
      <w:r w:rsidR="00D27283" w:rsidRPr="007A1AD8">
        <w:t xml:space="preserve"> responsible</w:t>
      </w:r>
      <w:r w:rsidR="005E7E39" w:rsidRPr="007A1AD8">
        <w:t xml:space="preserve"> for submitting a budget</w:t>
      </w:r>
      <w:r w:rsidR="00D27283" w:rsidRPr="007A1AD8">
        <w:t>, a</w:t>
      </w:r>
      <w:r w:rsidRPr="007A1AD8">
        <w:t xml:space="preserve">ll of the steps in all of the sections above </w:t>
      </w:r>
      <w:r w:rsidR="00D27283" w:rsidRPr="007A1AD8">
        <w:t>must be completed.</w:t>
      </w:r>
    </w:p>
    <w:p w:rsidR="00C96FE6" w:rsidRPr="007A1AD8" w:rsidRDefault="00A26843" w:rsidP="00A26843">
      <w:pPr>
        <w:pStyle w:val="Doc-Heading3"/>
        <w:rPr>
          <w:u w:val="single"/>
        </w:rPr>
      </w:pPr>
      <w:r w:rsidRPr="007A1AD8">
        <w:rPr>
          <w:u w:val="single"/>
        </w:rPr>
        <w:t>Approving Budget</w:t>
      </w:r>
      <w:r w:rsidR="000B402B" w:rsidRPr="007A1AD8">
        <w:rPr>
          <w:u w:val="single"/>
        </w:rPr>
        <w:t>s</w:t>
      </w:r>
    </w:p>
    <w:p w:rsidR="00A26843" w:rsidRPr="007A1AD8" w:rsidRDefault="000B402B" w:rsidP="00A26843">
      <w:pPr>
        <w:pStyle w:val="Doc-1stTierNonNumericParagraph"/>
      </w:pPr>
      <w:r w:rsidRPr="007A1AD8">
        <w:t>Approval</w:t>
      </w:r>
      <w:r w:rsidR="00B75AA8" w:rsidRPr="007A1AD8">
        <w:t xml:space="preserve"> Managers have the responsibility of approving the budget</w:t>
      </w:r>
      <w:r w:rsidR="00DB2952" w:rsidRPr="007A1AD8">
        <w:t xml:space="preserve"> </w:t>
      </w:r>
      <w:r w:rsidR="00B75AA8" w:rsidRPr="007A1AD8">
        <w:t xml:space="preserve">for each of their </w:t>
      </w:r>
      <w:r w:rsidRPr="007A1AD8">
        <w:t>unit</w:t>
      </w:r>
      <w:r w:rsidR="005E7E39" w:rsidRPr="007A1AD8">
        <w:t>s</w:t>
      </w:r>
      <w:r w:rsidR="009B544E">
        <w:t xml:space="preserve"> (departments)</w:t>
      </w:r>
      <w:r w:rsidR="009A7398" w:rsidRPr="007A1AD8">
        <w:t>, as well as the roll-up unit to which they are assigned.</w:t>
      </w:r>
    </w:p>
    <w:p w:rsidR="00B75AA8" w:rsidRPr="007A1AD8" w:rsidRDefault="00231138" w:rsidP="00B75AA8">
      <w:pPr>
        <w:pStyle w:val="Doc-Step1"/>
        <w:numPr>
          <w:ilvl w:val="0"/>
          <w:numId w:val="21"/>
        </w:numPr>
      </w:pPr>
      <w:r w:rsidRPr="007A1AD8">
        <w:t xml:space="preserve">On the toolbar at the top of the </w:t>
      </w:r>
      <w:r w:rsidR="00A05439" w:rsidRPr="007A1AD8">
        <w:t>page</w:t>
      </w:r>
      <w:r w:rsidRPr="007A1AD8">
        <w:t xml:space="preserve">, click </w:t>
      </w:r>
      <w:r w:rsidRPr="007A1AD8">
        <w:rPr>
          <w:b/>
        </w:rPr>
        <w:t>Status</w:t>
      </w:r>
      <w:r w:rsidRPr="007A1AD8">
        <w:t xml:space="preserve">.  </w:t>
      </w:r>
      <w:r w:rsidR="006424D8" w:rsidRPr="007A1AD8">
        <w:t xml:space="preserve">The </w:t>
      </w:r>
      <w:r w:rsidR="009A7398" w:rsidRPr="007A1AD8">
        <w:t>u</w:t>
      </w:r>
      <w:r w:rsidR="006424D8" w:rsidRPr="007A1AD8">
        <w:t>nit</w:t>
      </w:r>
      <w:r w:rsidR="009A7398" w:rsidRPr="007A1AD8">
        <w:t xml:space="preserve"> </w:t>
      </w:r>
      <w:r w:rsidR="000B402B" w:rsidRPr="007A1AD8">
        <w:rPr>
          <w:u w:val="single"/>
        </w:rPr>
        <w:t>S</w:t>
      </w:r>
      <w:r w:rsidR="006424D8" w:rsidRPr="007A1AD8">
        <w:rPr>
          <w:u w:val="single"/>
        </w:rPr>
        <w:t>tatus</w:t>
      </w:r>
      <w:r w:rsidR="006424D8" w:rsidRPr="007A1AD8">
        <w:t xml:space="preserve"> </w:t>
      </w:r>
      <w:r w:rsidR="00A05439" w:rsidRPr="007A1AD8">
        <w:t>page</w:t>
      </w:r>
      <w:r w:rsidR="006424D8" w:rsidRPr="007A1AD8">
        <w:t xml:space="preserve"> displays, showing the budget status for all </w:t>
      </w:r>
      <w:r w:rsidR="005E7E39" w:rsidRPr="007A1AD8">
        <w:t>departments</w:t>
      </w:r>
      <w:r w:rsidR="006424D8" w:rsidRPr="007A1AD8">
        <w:t xml:space="preserve"> for which you are responsible.  </w:t>
      </w:r>
    </w:p>
    <w:p w:rsidR="006B417D" w:rsidRPr="007A1AD8" w:rsidRDefault="006424D8" w:rsidP="006B417D">
      <w:pPr>
        <w:pStyle w:val="Doc-Step1"/>
      </w:pPr>
      <w:r w:rsidRPr="007A1AD8">
        <w:t xml:space="preserve">In the upper left </w:t>
      </w:r>
      <w:r w:rsidR="000B402B" w:rsidRPr="007A1AD8">
        <w:rPr>
          <w:u w:val="single"/>
        </w:rPr>
        <w:t>Select Version</w:t>
      </w:r>
      <w:r w:rsidR="000B402B" w:rsidRPr="007A1AD8">
        <w:t xml:space="preserve"> </w:t>
      </w:r>
      <w:r w:rsidRPr="007A1AD8">
        <w:t xml:space="preserve">panel of the </w:t>
      </w:r>
      <w:r w:rsidR="000B402B" w:rsidRPr="007A1AD8">
        <w:rPr>
          <w:u w:val="single"/>
        </w:rPr>
        <w:t>S</w:t>
      </w:r>
      <w:r w:rsidRPr="007A1AD8">
        <w:rPr>
          <w:u w:val="single"/>
        </w:rPr>
        <w:t>tatus</w:t>
      </w:r>
      <w:r w:rsidRPr="007A1AD8">
        <w:t xml:space="preserve"> </w:t>
      </w:r>
      <w:r w:rsidR="00A05439" w:rsidRPr="007A1AD8">
        <w:t>page</w:t>
      </w:r>
      <w:r w:rsidRPr="007A1AD8">
        <w:t xml:space="preserve">, verify that you are viewing the </w:t>
      </w:r>
      <w:r w:rsidR="007A1AD8" w:rsidRPr="007A1AD8">
        <w:t>correct budget</w:t>
      </w:r>
      <w:r w:rsidRPr="007A1AD8">
        <w:t xml:space="preserve">. </w:t>
      </w:r>
      <w:r w:rsidR="00996A35" w:rsidRPr="007A1AD8">
        <w:t xml:space="preserve"> If not, find and click on it in the dropdown menu then click, ‘Update the view with these selections’.</w:t>
      </w:r>
      <w:r w:rsidRPr="007A1AD8">
        <w:t xml:space="preserve"> </w:t>
      </w:r>
    </w:p>
    <w:p w:rsidR="009A7398" w:rsidRPr="007A1AD8" w:rsidRDefault="009A7398" w:rsidP="009A7398">
      <w:pPr>
        <w:pStyle w:val="Doc-Step1"/>
        <w:numPr>
          <w:ilvl w:val="2"/>
          <w:numId w:val="5"/>
        </w:numPr>
      </w:pPr>
      <w:r w:rsidRPr="007A1AD8">
        <w:t xml:space="preserve">In the </w:t>
      </w:r>
      <w:r w:rsidRPr="007A1AD8">
        <w:rPr>
          <w:u w:val="single"/>
        </w:rPr>
        <w:t>Select Status Information</w:t>
      </w:r>
      <w:r w:rsidRPr="007A1AD8">
        <w:t xml:space="preserve"> panel, make sure that status box is checked. </w:t>
      </w:r>
    </w:p>
    <w:p w:rsidR="006424D8" w:rsidRPr="007A1AD8" w:rsidRDefault="009A7398" w:rsidP="006B417D">
      <w:pPr>
        <w:pStyle w:val="Doc-Step1"/>
      </w:pPr>
      <w:r w:rsidRPr="007A1AD8">
        <w:t xml:space="preserve">Click on the row containing </w:t>
      </w:r>
      <w:r w:rsidR="00E161F6" w:rsidRPr="007A1AD8">
        <w:t xml:space="preserve">the first </w:t>
      </w:r>
      <w:bookmarkStart w:id="0" w:name="_GoBack"/>
      <w:r w:rsidRPr="007A1AD8">
        <w:t>unit</w:t>
      </w:r>
      <w:bookmarkEnd w:id="0"/>
      <w:r w:rsidRPr="007A1AD8">
        <w:t xml:space="preserve"> </w:t>
      </w:r>
      <w:r w:rsidR="006424D8" w:rsidRPr="007A1AD8">
        <w:t>that contain</w:t>
      </w:r>
      <w:r w:rsidR="00E161F6" w:rsidRPr="007A1AD8">
        <w:t>s</w:t>
      </w:r>
      <w:r w:rsidR="006424D8" w:rsidRPr="007A1AD8">
        <w:t xml:space="preserve"> the “signed-off” icon, which is a green </w:t>
      </w:r>
      <w:r w:rsidR="000B402B" w:rsidRPr="007A1AD8">
        <w:t xml:space="preserve">checkmark inside a green </w:t>
      </w:r>
      <w:r w:rsidR="006424D8" w:rsidRPr="007A1AD8">
        <w:t xml:space="preserve">circle.  </w:t>
      </w:r>
      <w:r w:rsidR="00E161F6" w:rsidRPr="007A1AD8">
        <w:t>(When</w:t>
      </w:r>
      <w:r w:rsidR="006424D8" w:rsidRPr="007A1AD8">
        <w:t xml:space="preserve"> you select the </w:t>
      </w:r>
      <w:r w:rsidRPr="007A1AD8">
        <w:t>unit</w:t>
      </w:r>
      <w:r w:rsidR="006424D8" w:rsidRPr="007A1AD8">
        <w:t xml:space="preserve">, </w:t>
      </w:r>
      <w:r w:rsidRPr="007A1AD8">
        <w:t>the row will be highlighted in blue</w:t>
      </w:r>
      <w:r w:rsidR="006424D8" w:rsidRPr="007A1AD8">
        <w:t>.</w:t>
      </w:r>
      <w:r w:rsidR="00E161F6" w:rsidRPr="007A1AD8">
        <w:t>)</w:t>
      </w:r>
      <w:r w:rsidR="006424D8" w:rsidRPr="007A1AD8">
        <w:t xml:space="preserve">  </w:t>
      </w:r>
    </w:p>
    <w:p w:rsidR="00E161F6" w:rsidRPr="007A1AD8" w:rsidRDefault="006424D8" w:rsidP="006B417D">
      <w:pPr>
        <w:pStyle w:val="Doc-Step1"/>
      </w:pPr>
      <w:r w:rsidRPr="007A1AD8">
        <w:t xml:space="preserve">Click the </w:t>
      </w:r>
      <w:r w:rsidRPr="007A1AD8">
        <w:rPr>
          <w:b/>
        </w:rPr>
        <w:t>Approve</w:t>
      </w:r>
      <w:r w:rsidRPr="007A1AD8">
        <w:t xml:space="preserve"> button (located </w:t>
      </w:r>
      <w:r w:rsidR="00E161F6" w:rsidRPr="007A1AD8">
        <w:t xml:space="preserve">above </w:t>
      </w:r>
      <w:r w:rsidR="009A7398" w:rsidRPr="007A1AD8">
        <w:t>list of units</w:t>
      </w:r>
      <w:r w:rsidRPr="007A1AD8">
        <w:t>)</w:t>
      </w:r>
      <w:r w:rsidR="00E161F6" w:rsidRPr="007A1AD8">
        <w:t xml:space="preserve">.  Note that the </w:t>
      </w:r>
      <w:r w:rsidR="009A7398" w:rsidRPr="007A1AD8">
        <w:t>icon changes to a green thumbs-up and the status changes to ‘Approved.’</w:t>
      </w:r>
      <w:r w:rsidR="00E161F6" w:rsidRPr="007A1AD8">
        <w:t xml:space="preserve">  This </w:t>
      </w:r>
      <w:r w:rsidR="009A7398" w:rsidRPr="007A1AD8">
        <w:t>i</w:t>
      </w:r>
      <w:r w:rsidR="00E161F6" w:rsidRPr="007A1AD8">
        <w:t>n</w:t>
      </w:r>
      <w:r w:rsidR="005E7E39" w:rsidRPr="007A1AD8">
        <w:t xml:space="preserve">dicates that the budget for that </w:t>
      </w:r>
      <w:r w:rsidR="009A7398" w:rsidRPr="007A1AD8">
        <w:t>unit</w:t>
      </w:r>
      <w:r w:rsidR="00E161F6" w:rsidRPr="007A1AD8">
        <w:t xml:space="preserve"> is now approved by you.</w:t>
      </w:r>
    </w:p>
    <w:p w:rsidR="006424D8" w:rsidRPr="007A1AD8" w:rsidRDefault="00E161F6" w:rsidP="006B417D">
      <w:pPr>
        <w:pStyle w:val="Doc-Step1"/>
      </w:pPr>
      <w:r w:rsidRPr="007A1AD8">
        <w:t xml:space="preserve">Repeat </w:t>
      </w:r>
      <w:r w:rsidR="005E7E39" w:rsidRPr="007A1AD8">
        <w:t xml:space="preserve">Steps 3 and 4 until all of the </w:t>
      </w:r>
      <w:r w:rsidR="009A7398" w:rsidRPr="007A1AD8">
        <w:t>units</w:t>
      </w:r>
      <w:r w:rsidRPr="007A1AD8">
        <w:t xml:space="preserve"> for which you are responsible have been approved.</w:t>
      </w:r>
    </w:p>
    <w:p w:rsidR="009A7398" w:rsidRPr="007A1AD8" w:rsidRDefault="009A7398" w:rsidP="009A7398">
      <w:pPr>
        <w:pStyle w:val="Doc-Step1"/>
      </w:pPr>
      <w:r w:rsidRPr="007A1AD8">
        <w:t xml:space="preserve">At the roll-up unit level, which contains your name as the </w:t>
      </w:r>
      <w:proofErr w:type="spellStart"/>
      <w:r w:rsidRPr="007A1AD8">
        <w:t>budgetholder</w:t>
      </w:r>
      <w:proofErr w:type="spellEnd"/>
      <w:r w:rsidRPr="007A1AD8">
        <w:t xml:space="preserve">, </w:t>
      </w:r>
      <w:r w:rsidR="008E7C00" w:rsidRPr="007A1AD8">
        <w:t>c</w:t>
      </w:r>
      <w:r w:rsidR="00E161F6" w:rsidRPr="007A1AD8">
        <w:t xml:space="preserve">lick the </w:t>
      </w:r>
      <w:r w:rsidR="00E161F6" w:rsidRPr="007A1AD8">
        <w:rPr>
          <w:b/>
        </w:rPr>
        <w:t>Sign-off</w:t>
      </w:r>
      <w:r w:rsidR="00E161F6" w:rsidRPr="007A1AD8">
        <w:t xml:space="preserve"> button.</w:t>
      </w:r>
      <w:r w:rsidR="008E7C00" w:rsidRPr="007A1AD8">
        <w:t xml:space="preserve">  </w:t>
      </w:r>
    </w:p>
    <w:p w:rsidR="009A7398" w:rsidRPr="007A1AD8" w:rsidRDefault="005E7E39" w:rsidP="009A7398">
      <w:pPr>
        <w:pStyle w:val="Doc-Step1"/>
        <w:numPr>
          <w:ilvl w:val="2"/>
          <w:numId w:val="5"/>
        </w:numPr>
      </w:pPr>
      <w:r w:rsidRPr="007A1AD8">
        <w:t xml:space="preserve">You may have to select the </w:t>
      </w:r>
      <w:r w:rsidRPr="007A1AD8">
        <w:rPr>
          <w:b/>
        </w:rPr>
        <w:t>Rollup</w:t>
      </w:r>
      <w:r w:rsidRPr="007A1AD8">
        <w:t xml:space="preserve"> button first to consolidate all the budgets. </w:t>
      </w:r>
    </w:p>
    <w:p w:rsidR="005E7E39" w:rsidRPr="007A1AD8" w:rsidRDefault="008E7C00" w:rsidP="00FB7652">
      <w:pPr>
        <w:pStyle w:val="Doc-Step1"/>
      </w:pPr>
      <w:r w:rsidRPr="007A1AD8">
        <w:t>Once you have Signed-off, your budgets can be reviewed</w:t>
      </w:r>
      <w:r w:rsidR="00067B85" w:rsidRPr="007A1AD8">
        <w:t xml:space="preserve"> and rolled up</w:t>
      </w:r>
      <w:r w:rsidRPr="007A1AD8">
        <w:t xml:space="preserve"> by </w:t>
      </w:r>
      <w:r w:rsidR="005E7E39" w:rsidRPr="007A1AD8">
        <w:t xml:space="preserve">the </w:t>
      </w:r>
      <w:r w:rsidR="009A7398" w:rsidRPr="007A1AD8">
        <w:t xml:space="preserve">next level of Approval Managers. </w:t>
      </w:r>
    </w:p>
    <w:p w:rsidR="00DA4BD3" w:rsidRPr="007A1AD8" w:rsidRDefault="00DA4BD3" w:rsidP="00DA4BD3">
      <w:pPr>
        <w:pStyle w:val="Doc-Heading3"/>
        <w:rPr>
          <w:u w:val="single"/>
        </w:rPr>
      </w:pPr>
      <w:r w:rsidRPr="007A1AD8">
        <w:rPr>
          <w:u w:val="single"/>
        </w:rPr>
        <w:lastRenderedPageBreak/>
        <w:t>On-Demand Templates</w:t>
      </w:r>
    </w:p>
    <w:p w:rsidR="00C92E9A" w:rsidRPr="007A1AD8" w:rsidRDefault="00F12ACD" w:rsidP="00C92E9A">
      <w:pPr>
        <w:rPr>
          <w:rFonts w:ascii="Garamond" w:hAnsi="Garamond"/>
          <w:sz w:val="24"/>
          <w:szCs w:val="24"/>
        </w:rPr>
      </w:pPr>
      <w:r w:rsidRPr="007A1AD8">
        <w:rPr>
          <w:rFonts w:ascii="Garamond" w:hAnsi="Garamond"/>
          <w:sz w:val="24"/>
          <w:szCs w:val="24"/>
        </w:rPr>
        <w:t xml:space="preserve">On-Demand Templates, </w:t>
      </w:r>
      <w:r w:rsidR="000702A5" w:rsidRPr="007A1AD8">
        <w:rPr>
          <w:rFonts w:ascii="Garamond" w:hAnsi="Garamond"/>
          <w:sz w:val="24"/>
          <w:szCs w:val="24"/>
        </w:rPr>
        <w:t>an optional feature</w:t>
      </w:r>
      <w:r w:rsidRPr="007A1AD8">
        <w:rPr>
          <w:rFonts w:ascii="Garamond" w:hAnsi="Garamond"/>
          <w:sz w:val="24"/>
          <w:szCs w:val="24"/>
        </w:rPr>
        <w:t xml:space="preserve"> intended for advanced users, is accessible from the Action menu. </w:t>
      </w:r>
      <w:r w:rsidR="00DA4BD3" w:rsidRPr="007A1AD8">
        <w:rPr>
          <w:rFonts w:ascii="Garamond" w:hAnsi="Garamond"/>
          <w:sz w:val="24"/>
          <w:szCs w:val="24"/>
        </w:rPr>
        <w:t xml:space="preserve">This feature allows </w:t>
      </w:r>
      <w:r w:rsidRPr="007A1AD8">
        <w:rPr>
          <w:rFonts w:ascii="Garamond" w:hAnsi="Garamond"/>
          <w:sz w:val="24"/>
          <w:szCs w:val="24"/>
        </w:rPr>
        <w:t>you</w:t>
      </w:r>
      <w:r w:rsidR="00DA4BD3" w:rsidRPr="007A1AD8">
        <w:rPr>
          <w:rFonts w:ascii="Garamond" w:hAnsi="Garamond"/>
          <w:sz w:val="24"/>
          <w:szCs w:val="24"/>
        </w:rPr>
        <w:t xml:space="preserve"> to readily use Excel in conjunction with </w:t>
      </w:r>
      <w:proofErr w:type="spellStart"/>
      <w:r w:rsidR="00DA4BD3" w:rsidRPr="007A1AD8">
        <w:rPr>
          <w:rFonts w:ascii="Garamond" w:hAnsi="Garamond"/>
          <w:sz w:val="24"/>
          <w:szCs w:val="24"/>
        </w:rPr>
        <w:t>BudgetPak</w:t>
      </w:r>
      <w:proofErr w:type="spellEnd"/>
      <w:r w:rsidRPr="007A1AD8">
        <w:rPr>
          <w:rFonts w:ascii="Garamond" w:hAnsi="Garamond"/>
          <w:sz w:val="24"/>
          <w:szCs w:val="24"/>
        </w:rPr>
        <w:t>.</w:t>
      </w:r>
      <w:r w:rsidR="00C92E9A" w:rsidRPr="007A1AD8">
        <w:rPr>
          <w:rFonts w:ascii="Garamond" w:hAnsi="Garamond"/>
          <w:sz w:val="24"/>
          <w:szCs w:val="24"/>
        </w:rPr>
        <w:t xml:space="preserve"> The templates are considered ‘on-demand’ because they don’t have to be created in advance by your Finance department.  You can create them whenever you want, for any version and any unit, fill them in (partially or in full), and then bring the contents (again, in part or in full) back into </w:t>
      </w:r>
      <w:proofErr w:type="spellStart"/>
      <w:r w:rsidR="00C92E9A" w:rsidRPr="007A1AD8">
        <w:rPr>
          <w:rFonts w:ascii="Garamond" w:hAnsi="Garamond"/>
          <w:sz w:val="24"/>
          <w:szCs w:val="24"/>
        </w:rPr>
        <w:t>BudgetPak</w:t>
      </w:r>
      <w:proofErr w:type="spellEnd"/>
      <w:r w:rsidR="00C92E9A" w:rsidRPr="007A1AD8">
        <w:rPr>
          <w:rFonts w:ascii="Garamond" w:hAnsi="Garamond"/>
          <w:sz w:val="24"/>
          <w:szCs w:val="24"/>
        </w:rPr>
        <w:t>.</w:t>
      </w:r>
      <w:r w:rsidRPr="007A1AD8">
        <w:rPr>
          <w:rFonts w:ascii="Garamond" w:hAnsi="Garamond"/>
          <w:sz w:val="24"/>
          <w:szCs w:val="24"/>
        </w:rPr>
        <w:t xml:space="preserve"> </w:t>
      </w:r>
      <w:r w:rsidR="003D3085" w:rsidRPr="007A1AD8">
        <w:rPr>
          <w:rFonts w:ascii="Garamond" w:hAnsi="Garamond"/>
          <w:sz w:val="24"/>
          <w:szCs w:val="24"/>
        </w:rPr>
        <w:t>On-Demand Templates</w:t>
      </w:r>
      <w:r w:rsidRPr="007A1AD8">
        <w:rPr>
          <w:rFonts w:ascii="Garamond" w:hAnsi="Garamond"/>
          <w:sz w:val="24"/>
          <w:szCs w:val="24"/>
        </w:rPr>
        <w:t xml:space="preserve"> produces an Excel workbook that has all of the accounts and current account values for the current version and unit.  It is an exact replica of what you get on the ‘Spreading-all line items’ page, formulas and all.  The workbook is protected, with the discretionary line items unlocked.</w:t>
      </w:r>
    </w:p>
    <w:p w:rsidR="00F12ACD" w:rsidRPr="007A1AD8" w:rsidRDefault="00F12ACD" w:rsidP="007A1AD8">
      <w:pPr>
        <w:pStyle w:val="Doc-Step1"/>
        <w:numPr>
          <w:ilvl w:val="0"/>
          <w:numId w:val="44"/>
        </w:numPr>
      </w:pPr>
      <w:r w:rsidRPr="007A1AD8">
        <w:t xml:space="preserve">From the </w:t>
      </w:r>
      <w:r w:rsidRPr="007A1AD8">
        <w:rPr>
          <w:b/>
        </w:rPr>
        <w:t>Action</w:t>
      </w:r>
      <w:r w:rsidRPr="007A1AD8">
        <w:t xml:space="preserve"> button at the top right of the </w:t>
      </w:r>
      <w:r w:rsidRPr="007A1AD8">
        <w:rPr>
          <w:u w:val="single"/>
        </w:rPr>
        <w:t>Budget Navigation Page</w:t>
      </w:r>
      <w:r w:rsidRPr="007A1AD8">
        <w:t xml:space="preserve"> </w:t>
      </w:r>
      <w:proofErr w:type="gramStart"/>
      <w:r w:rsidRPr="007A1AD8">
        <w:t>select</w:t>
      </w:r>
      <w:proofErr w:type="gramEnd"/>
      <w:r w:rsidRPr="007A1AD8">
        <w:t xml:space="preserve"> </w:t>
      </w:r>
      <w:r w:rsidRPr="007A1AD8">
        <w:rPr>
          <w:u w:val="single"/>
        </w:rPr>
        <w:t>Create on-demand template</w:t>
      </w:r>
      <w:r w:rsidRPr="007A1AD8">
        <w:t>.</w:t>
      </w:r>
      <w:r w:rsidR="007A1AD8">
        <w:t xml:space="preserve">  </w:t>
      </w:r>
      <w:r w:rsidR="003D3085" w:rsidRPr="007A1AD8">
        <w:t>D</w:t>
      </w:r>
      <w:r w:rsidRPr="007A1AD8">
        <w:t>esignate a name for the template file.</w:t>
      </w:r>
    </w:p>
    <w:p w:rsidR="00F12ACD" w:rsidRPr="007A1AD8" w:rsidRDefault="003D3085" w:rsidP="00F12ACD">
      <w:pPr>
        <w:pStyle w:val="Doc-Step1"/>
        <w:numPr>
          <w:ilvl w:val="0"/>
          <w:numId w:val="44"/>
        </w:numPr>
      </w:pPr>
      <w:r w:rsidRPr="007A1AD8">
        <w:t xml:space="preserve">Open the file in Excel. </w:t>
      </w:r>
      <w:r w:rsidR="00F12ACD" w:rsidRPr="007A1AD8">
        <w:t xml:space="preserve">All line items and months are displayed in the template, exactly as they are in the ‘Spreading all line items at once’ page. The template includes some hidden ‘marker’ rows, used by </w:t>
      </w:r>
      <w:proofErr w:type="spellStart"/>
      <w:r w:rsidR="00F12ACD" w:rsidRPr="007A1AD8">
        <w:t>BudgetPak</w:t>
      </w:r>
      <w:proofErr w:type="spellEnd"/>
      <w:r w:rsidR="00F12ACD" w:rsidRPr="007A1AD8">
        <w:t xml:space="preserve"> when you import the template.  Do not modify or delete them, or you might not be able to import your template. Non-discretionary line items are displayed in light gray, and are locked for editing by default.  </w:t>
      </w:r>
    </w:p>
    <w:p w:rsidR="003D3085" w:rsidRPr="007A1AD8" w:rsidRDefault="003D3085" w:rsidP="00F12ACD">
      <w:pPr>
        <w:pStyle w:val="Doc-Step1"/>
        <w:numPr>
          <w:ilvl w:val="0"/>
          <w:numId w:val="44"/>
        </w:numPr>
      </w:pPr>
      <w:r w:rsidRPr="007A1AD8">
        <w:t xml:space="preserve">Copy your model into an empty worksheet. </w:t>
      </w:r>
    </w:p>
    <w:p w:rsidR="003D3085" w:rsidRPr="007A1AD8" w:rsidRDefault="003D3085" w:rsidP="007A1AD8">
      <w:pPr>
        <w:pStyle w:val="Doc-Step1"/>
        <w:numPr>
          <w:ilvl w:val="3"/>
          <w:numId w:val="44"/>
        </w:numPr>
      </w:pPr>
      <w:r w:rsidRPr="007A1AD8">
        <w:t>Create a cell reference in the On-Demand Template on the appropriate rows to reference the monthly values in your model.</w:t>
      </w:r>
      <w:r w:rsidR="007A1AD8">
        <w:t xml:space="preserve">  </w:t>
      </w:r>
      <w:r w:rsidRPr="007A1AD8">
        <w:rPr>
          <w:b/>
        </w:rPr>
        <w:t>Save</w:t>
      </w:r>
      <w:r w:rsidRPr="007A1AD8">
        <w:t xml:space="preserve"> the file.</w:t>
      </w:r>
    </w:p>
    <w:p w:rsidR="00F12ACD" w:rsidRPr="007A1AD8" w:rsidRDefault="003D3085" w:rsidP="00DA4BD3">
      <w:pPr>
        <w:pStyle w:val="Doc-Step1"/>
        <w:numPr>
          <w:ilvl w:val="0"/>
          <w:numId w:val="44"/>
        </w:numPr>
      </w:pPr>
      <w:r w:rsidRPr="007A1AD8">
        <w:t xml:space="preserve">Select </w:t>
      </w:r>
      <w:r w:rsidRPr="007A1AD8">
        <w:rPr>
          <w:u w:val="single"/>
        </w:rPr>
        <w:t>Import from on-demand template</w:t>
      </w:r>
      <w:r w:rsidR="00F12ACD" w:rsidRPr="007A1AD8">
        <w:t xml:space="preserve"> from the Action menu.</w:t>
      </w:r>
    </w:p>
    <w:p w:rsidR="00F12ACD" w:rsidRPr="007A1AD8" w:rsidRDefault="00F12ACD" w:rsidP="00F12ACD">
      <w:pPr>
        <w:pStyle w:val="Doc-Step1"/>
        <w:numPr>
          <w:ilvl w:val="0"/>
          <w:numId w:val="44"/>
        </w:numPr>
      </w:pPr>
      <w:r w:rsidRPr="007A1AD8">
        <w:t xml:space="preserve">Click </w:t>
      </w:r>
      <w:r w:rsidRPr="007A1AD8">
        <w:rPr>
          <w:b/>
        </w:rPr>
        <w:t>Select</w:t>
      </w:r>
      <w:r w:rsidRPr="007A1AD8">
        <w:t xml:space="preserve"> to select the Excel file that contains your template. Click </w:t>
      </w:r>
      <w:r w:rsidRPr="007A1AD8">
        <w:rPr>
          <w:b/>
        </w:rPr>
        <w:t>Open.</w:t>
      </w:r>
    </w:p>
    <w:p w:rsidR="00F12ACD" w:rsidRPr="007A1AD8" w:rsidRDefault="00F12ACD" w:rsidP="007A1AD8">
      <w:pPr>
        <w:pStyle w:val="Doc-Step1"/>
        <w:numPr>
          <w:ilvl w:val="0"/>
          <w:numId w:val="44"/>
        </w:numPr>
      </w:pPr>
      <w:r w:rsidRPr="007A1AD8">
        <w:t>When the template is first previewed, line items that differ from the existing values in the version and unit, and are eligible for import, are automatically flagged ‘Will be imported’.  If you decide that you do NOT want to import a line item at this time, you may de-select it in the ‘Will be imported’ column.</w:t>
      </w:r>
      <w:r w:rsidR="007A1AD8">
        <w:t xml:space="preserve">  You may select all </w:t>
      </w:r>
      <w:r w:rsidRPr="007A1AD8">
        <w:t xml:space="preserve">eligible line items, or none, by clicking on </w:t>
      </w:r>
      <w:r w:rsidRPr="007A1AD8">
        <w:rPr>
          <w:b/>
        </w:rPr>
        <w:t>Select all rows for import</w:t>
      </w:r>
      <w:r w:rsidR="003D3085" w:rsidRPr="007A1AD8">
        <w:t xml:space="preserve"> or </w:t>
      </w:r>
      <w:r w:rsidR="003D3085" w:rsidRPr="007A1AD8">
        <w:rPr>
          <w:b/>
        </w:rPr>
        <w:t>Deselect all rows.</w:t>
      </w:r>
    </w:p>
    <w:p w:rsidR="003D3085" w:rsidRPr="007A1AD8" w:rsidRDefault="003D3085" w:rsidP="003D3085">
      <w:pPr>
        <w:pStyle w:val="Doc-Step1"/>
        <w:numPr>
          <w:ilvl w:val="0"/>
          <w:numId w:val="44"/>
        </w:numPr>
      </w:pPr>
      <w:r w:rsidRPr="007A1AD8">
        <w:t xml:space="preserve">Click </w:t>
      </w:r>
      <w:r w:rsidRPr="007A1AD8">
        <w:rPr>
          <w:b/>
        </w:rPr>
        <w:t>Import Now</w:t>
      </w:r>
      <w:r w:rsidRPr="007A1AD8">
        <w:t xml:space="preserve"> when you are ready to import.  The rows with ‘Will be imported’ checked will be imported.</w:t>
      </w:r>
    </w:p>
    <w:p w:rsidR="00F12ACD" w:rsidRPr="007A1AD8" w:rsidRDefault="003D3085" w:rsidP="00DA4BD3">
      <w:pPr>
        <w:pStyle w:val="Doc-Step1"/>
        <w:numPr>
          <w:ilvl w:val="0"/>
          <w:numId w:val="44"/>
        </w:numPr>
      </w:pPr>
      <w:r w:rsidRPr="007A1AD8">
        <w:t>Review the imported values in the appropriate section(s) and in Monthly Spreading.</w:t>
      </w:r>
    </w:p>
    <w:p w:rsidR="003D3085" w:rsidRPr="007A1AD8" w:rsidRDefault="003D3085" w:rsidP="003D3085">
      <w:pPr>
        <w:pStyle w:val="Doc-Step1"/>
        <w:numPr>
          <w:ilvl w:val="3"/>
          <w:numId w:val="44"/>
        </w:numPr>
      </w:pPr>
      <w:r w:rsidRPr="007A1AD8">
        <w:t xml:space="preserve">Each line item imported from a template will have its automatic spreading method set to ‘None’, as indicated.  (The reason is that </w:t>
      </w:r>
      <w:r w:rsidRPr="007A1AD8">
        <w:rPr>
          <w:u w:val="single"/>
        </w:rPr>
        <w:t>monthly</w:t>
      </w:r>
      <w:r w:rsidRPr="007A1AD8">
        <w:t xml:space="preserve"> line item data are being imported, not annual data; and presumably you want to import these monthly values into </w:t>
      </w:r>
      <w:proofErr w:type="spellStart"/>
      <w:r w:rsidRPr="007A1AD8">
        <w:t>BudgetPak</w:t>
      </w:r>
      <w:proofErr w:type="spellEnd"/>
      <w:r w:rsidRPr="007A1AD8">
        <w:t xml:space="preserve"> as-is.)</w:t>
      </w:r>
    </w:p>
    <w:p w:rsidR="003D3085" w:rsidRPr="007A1AD8" w:rsidRDefault="003D3085" w:rsidP="003D3085">
      <w:pPr>
        <w:pStyle w:val="Doc-Step1"/>
        <w:numPr>
          <w:ilvl w:val="0"/>
          <w:numId w:val="0"/>
        </w:numPr>
        <w:ind w:left="1080"/>
      </w:pPr>
    </w:p>
    <w:p w:rsidR="00C443BC" w:rsidRPr="007A1AD8" w:rsidRDefault="00C443BC">
      <w:pPr>
        <w:rPr>
          <w:rFonts w:ascii="Garamond" w:hAnsi="Garamond"/>
          <w:sz w:val="24"/>
          <w:szCs w:val="24"/>
        </w:rPr>
      </w:pPr>
      <w:r w:rsidRPr="007A1AD8">
        <w:br w:type="page"/>
      </w:r>
    </w:p>
    <w:p w:rsidR="008478E9" w:rsidRPr="007A1AD8" w:rsidRDefault="00FB7652" w:rsidP="00FB7652">
      <w:pPr>
        <w:pStyle w:val="Doc-1stTierNonNumericParagraph"/>
      </w:pPr>
      <w:r w:rsidRPr="007A1AD8">
        <w:lastRenderedPageBreak/>
        <w:t>T</w:t>
      </w:r>
      <w:r w:rsidR="008478E9" w:rsidRPr="007A1AD8">
        <w:t xml:space="preserve">he figure below </w:t>
      </w:r>
      <w:r w:rsidR="00C628E1" w:rsidRPr="007A1AD8">
        <w:t xml:space="preserve">describes the components </w:t>
      </w:r>
      <w:r w:rsidR="008478E9" w:rsidRPr="007A1AD8">
        <w:t xml:space="preserve">of the </w:t>
      </w:r>
      <w:r w:rsidR="00A05439" w:rsidRPr="007A1AD8">
        <w:t>Budget Navigation Page</w:t>
      </w:r>
      <w:r w:rsidR="008478E9" w:rsidRPr="007A1AD8">
        <w:t>.</w:t>
      </w:r>
    </w:p>
    <w:p w:rsidR="00877570" w:rsidRPr="00054D17" w:rsidRDefault="00877570" w:rsidP="00FB7652">
      <w:pPr>
        <w:pStyle w:val="Doc-1stTierNonNumericParagraph"/>
        <w:rPr>
          <w:highlight w:val="yellow"/>
        </w:rPr>
      </w:pPr>
    </w:p>
    <w:p w:rsidR="00C443BC" w:rsidRPr="00054D17" w:rsidRDefault="00F11581" w:rsidP="00FB7652">
      <w:pPr>
        <w:pStyle w:val="Doc-1stTierNonNumericParagraph"/>
        <w:rPr>
          <w:highlight w:val="yellow"/>
        </w:rPr>
      </w:pPr>
      <w:r w:rsidRPr="00054D17">
        <w:rPr>
          <w:noProof/>
          <w:highlight w:val="yellow"/>
        </w:rPr>
        <mc:AlternateContent>
          <mc:Choice Requires="wps">
            <w:drawing>
              <wp:anchor distT="0" distB="0" distL="114300" distR="114300" simplePos="0" relativeHeight="251652608" behindDoc="0" locked="0" layoutInCell="1" allowOverlap="1">
                <wp:simplePos x="0" y="0"/>
                <wp:positionH relativeFrom="column">
                  <wp:posOffset>-6350</wp:posOffset>
                </wp:positionH>
                <wp:positionV relativeFrom="paragraph">
                  <wp:posOffset>160655</wp:posOffset>
                </wp:positionV>
                <wp:extent cx="1560830" cy="320040"/>
                <wp:effectExtent l="12700" t="15875" r="17145" b="1651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20040"/>
                        </a:xfrm>
                        <a:prstGeom prst="flowChartAlternateProcess">
                          <a:avLst/>
                        </a:prstGeom>
                        <a:solidFill>
                          <a:srgbClr val="FFFFFF"/>
                        </a:solidFill>
                        <a:ln w="19050">
                          <a:solidFill>
                            <a:schemeClr val="accent1">
                              <a:lumMod val="75000"/>
                              <a:lumOff val="0"/>
                            </a:schemeClr>
                          </a:solidFill>
                          <a:miter lim="800000"/>
                          <a:headEnd/>
                          <a:tailEnd/>
                        </a:ln>
                      </wps:spPr>
                      <wps:txbx>
                        <w:txbxContent>
                          <w:p w:rsidR="00A2281D" w:rsidRDefault="00A2281D">
                            <w:r>
                              <w:t>Informational Boxes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6" type="#_x0000_t176" style="position:absolute;margin-left:-.5pt;margin-top:12.65pt;width:122.9pt;height:2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" strokecolor="#365f91 [2404]" strokeweight="1.5pt">
                <v:textbox>
                  <w:txbxContent>
                    <w:p w:rsidR="00A2281D" w:rsidRDefault="00A2281D">
                      <w:r>
                        <w:t>Informational Boxes</w:t>
                      </w:r>
                    </w:p>
                  </w:txbxContent>
                </v:textbox>
              </v:shape>
            </w:pict>
          </mc:Fallback>
        </mc:AlternateContent>
      </w:r>
      <w:r w:rsidRPr="00054D17">
        <w:rPr>
          <w:noProof/>
          <w:highlight w:val="yellow"/>
        </w:rPr>
        <mc:AlternateContent>
          <mc:Choice Requires="wps">
            <w:drawing>
              <wp:anchor distT="0" distB="0" distL="114300" distR="114300" simplePos="0" relativeHeight="251653632" behindDoc="0" locked="0" layoutInCell="1" allowOverlap="1">
                <wp:simplePos x="0" y="0"/>
                <wp:positionH relativeFrom="column">
                  <wp:posOffset>4109720</wp:posOffset>
                </wp:positionH>
                <wp:positionV relativeFrom="paragraph">
                  <wp:posOffset>193040</wp:posOffset>
                </wp:positionV>
                <wp:extent cx="1671320" cy="287655"/>
                <wp:effectExtent l="13970" t="10160" r="10160" b="16510"/>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287655"/>
                        </a:xfrm>
                        <a:prstGeom prst="flowChartAlternateProcess">
                          <a:avLst/>
                        </a:prstGeom>
                        <a:solidFill>
                          <a:srgbClr val="FFFFFF"/>
                        </a:solidFill>
                        <a:ln w="19050">
                          <a:solidFill>
                            <a:schemeClr val="tx2">
                              <a:lumMod val="100000"/>
                              <a:lumOff val="0"/>
                            </a:schemeClr>
                          </a:solidFill>
                          <a:miter lim="800000"/>
                          <a:headEnd/>
                          <a:tailEnd/>
                        </a:ln>
                      </wps:spPr>
                      <wps:txbx>
                        <w:txbxContent>
                          <w:p w:rsidR="00A2281D" w:rsidRDefault="00A2281D">
                            <w:r>
                              <w:t>Version Comparison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 o:spid="_x0000_s1027" type="#_x0000_t176" style="position:absolute;margin-left:323.6pt;margin-top:15.2pt;width:131.6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" strokecolor="#1f497d [3215]" strokeweight="1.5pt">
                <v:textbox>
                  <w:txbxContent>
                    <w:p w:rsidR="00A2281D" w:rsidRDefault="00A2281D">
                      <w:r>
                        <w:t>Version Comparison Box</w:t>
                      </w:r>
                    </w:p>
                  </w:txbxContent>
                </v:textbox>
              </v:shape>
            </w:pict>
          </mc:Fallback>
        </mc:AlternateContent>
      </w:r>
      <w:r w:rsidRPr="00054D17">
        <w:rPr>
          <w:noProof/>
          <w:highlight w:val="yellow"/>
        </w:rPr>
        <mc:AlternateContent>
          <mc:Choice Requires="wps">
            <w:drawing>
              <wp:anchor distT="0" distB="0" distL="114300" distR="114300" simplePos="0" relativeHeight="251651584" behindDoc="0" locked="0" layoutInCell="1" allowOverlap="1">
                <wp:simplePos x="0" y="0"/>
                <wp:positionH relativeFrom="column">
                  <wp:posOffset>2001520</wp:posOffset>
                </wp:positionH>
                <wp:positionV relativeFrom="paragraph">
                  <wp:posOffset>65405</wp:posOffset>
                </wp:positionV>
                <wp:extent cx="1200785" cy="325755"/>
                <wp:effectExtent l="10795" t="15875" r="17145" b="1079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325755"/>
                        </a:xfrm>
                        <a:prstGeom prst="flowChartAlternateProcess">
                          <a:avLst/>
                        </a:prstGeom>
                        <a:solidFill>
                          <a:srgbClr val="FFFFFF"/>
                        </a:solidFill>
                        <a:ln w="15875">
                          <a:solidFill>
                            <a:schemeClr val="tx2">
                              <a:lumMod val="100000"/>
                              <a:lumOff val="0"/>
                            </a:schemeClr>
                          </a:solidFill>
                          <a:miter lim="800000"/>
                          <a:headEnd/>
                          <a:tailEnd/>
                        </a:ln>
                      </wps:spPr>
                      <wps:txbx>
                        <w:txbxContent>
                          <w:p w:rsidR="00A2281D" w:rsidRDefault="00A2281D">
                            <w:r>
                              <w:t>Menu Functions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 o:spid="_x0000_s1028" type="#_x0000_t176" style="position:absolute;margin-left:157.6pt;margin-top:5.15pt;width:94.55pt;height:2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" strokecolor="#1f497d [3215]" strokeweight="1.25pt">
                <v:textbox>
                  <w:txbxContent>
                    <w:p w:rsidR="00A2281D" w:rsidRDefault="00A2281D">
                      <w:r>
                        <w:t>Menu Functions</w:t>
                      </w:r>
                    </w:p>
                  </w:txbxContent>
                </v:textbox>
              </v:shape>
            </w:pict>
          </mc:Fallback>
        </mc:AlternateContent>
      </w:r>
    </w:p>
    <w:p w:rsidR="008478E9" w:rsidRDefault="00F11581" w:rsidP="008478E9">
      <w:pPr>
        <w:pStyle w:val="Doc-Stepsmalla"/>
        <w:numPr>
          <w:ilvl w:val="0"/>
          <w:numId w:val="0"/>
        </w:numPr>
        <w:jc w:val="center"/>
      </w:pPr>
      <w:r w:rsidRPr="00054D17">
        <w:rPr>
          <w:noProof/>
          <w:highlight w:val="yellow"/>
        </w:rPr>
        <mc:AlternateContent>
          <mc:Choice Requires="wps">
            <w:drawing>
              <wp:anchor distT="0" distB="0" distL="114300" distR="114300" simplePos="0" relativeHeight="251659776" behindDoc="0" locked="0" layoutInCell="1" allowOverlap="1">
                <wp:simplePos x="0" y="0"/>
                <wp:positionH relativeFrom="column">
                  <wp:posOffset>4603115</wp:posOffset>
                </wp:positionH>
                <wp:positionV relativeFrom="paragraph">
                  <wp:posOffset>148590</wp:posOffset>
                </wp:positionV>
                <wp:extent cx="113665" cy="733425"/>
                <wp:effectExtent l="59690" t="12700" r="17145" b="34925"/>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733425"/>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691008" id="_x0000_t32" coordsize="21600,21600" o:spt="32" o:oned="t" path="m,l21600,21600e" filled="f">
                <v:path arrowok="t" fillok="f" o:connecttype="none"/>
                <o:lock v:ext="edit" shapetype="t"/>
              </v:shapetype>
              <v:shape id="AutoShape 9" o:spid="_x0000_s1026" type="#_x0000_t32" style="position:absolute;margin-left:362.45pt;margin-top:11.7pt;width:8.95pt;height:57.7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" strokecolor="#1f497d [3215]" strokeweight="1.5pt">
                <v:stroke endarrow="block"/>
              </v:shape>
            </w:pict>
          </mc:Fallback>
        </mc:AlternateContent>
      </w:r>
      <w:r w:rsidRPr="00054D17">
        <w:rPr>
          <w:noProof/>
          <w:highlight w:val="yellow"/>
        </w:rPr>
        <mc:AlternateContent>
          <mc:Choice Requires="wps">
            <w:drawing>
              <wp:anchor distT="0" distB="0" distL="114300" distR="114300" simplePos="0" relativeHeight="251658752" behindDoc="0" locked="0" layoutInCell="1" allowOverlap="1">
                <wp:simplePos x="0" y="0"/>
                <wp:positionH relativeFrom="column">
                  <wp:posOffset>2522220</wp:posOffset>
                </wp:positionH>
                <wp:positionV relativeFrom="paragraph">
                  <wp:posOffset>59055</wp:posOffset>
                </wp:positionV>
                <wp:extent cx="680085" cy="647700"/>
                <wp:effectExtent l="17145" t="18415" r="55245" b="57785"/>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647700"/>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5584D" id="AutoShape 8" o:spid="_x0000_s1026" type="#_x0000_t32" style="position:absolute;margin-left:198.6pt;margin-top:4.65pt;width:53.55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" strokecolor="#1f497d [3215]" strokeweight="1.5pt">
                <v:stroke endarrow="block"/>
              </v:shape>
            </w:pict>
          </mc:Fallback>
        </mc:AlternateContent>
      </w:r>
      <w:r w:rsidRPr="00054D17">
        <w:rPr>
          <w:noProof/>
          <w:highlight w:val="yellow"/>
        </w:rPr>
        <mc:AlternateContent>
          <mc:Choice Requires="wps">
            <w:drawing>
              <wp:anchor distT="0" distB="0" distL="114300" distR="114300" simplePos="0" relativeHeight="251655680" behindDoc="0" locked="0" layoutInCell="1" allowOverlap="1">
                <wp:simplePos x="0" y="0"/>
                <wp:positionH relativeFrom="column">
                  <wp:posOffset>2171700</wp:posOffset>
                </wp:positionH>
                <wp:positionV relativeFrom="paragraph">
                  <wp:posOffset>59055</wp:posOffset>
                </wp:positionV>
                <wp:extent cx="350520" cy="335280"/>
                <wp:effectExtent l="57150" t="18415" r="11430" b="5588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0520" cy="335280"/>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F81DB" id="AutoShape 7" o:spid="_x0000_s1026" type="#_x0000_t32" style="position:absolute;margin-left:171pt;margin-top:4.65pt;width:27.6pt;height:26.4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" strokecolor="#1f497d [3215]" strokeweight="1.5pt">
                <v:stroke endarrow="block"/>
              </v:shape>
            </w:pict>
          </mc:Fallback>
        </mc:AlternateContent>
      </w:r>
      <w:r w:rsidRPr="00054D17">
        <w:rPr>
          <w:noProof/>
          <w:highlight w:val="yellow"/>
        </w:rPr>
        <mc:AlternateContent>
          <mc:Choice Requires="wps">
            <w:drawing>
              <wp:anchor distT="0" distB="0" distL="114300" distR="114300" simplePos="0" relativeHeight="251654656" behindDoc="0" locked="0" layoutInCell="1" allowOverlap="1">
                <wp:simplePos x="0" y="0"/>
                <wp:positionH relativeFrom="column">
                  <wp:posOffset>670560</wp:posOffset>
                </wp:positionH>
                <wp:positionV relativeFrom="paragraph">
                  <wp:posOffset>148590</wp:posOffset>
                </wp:positionV>
                <wp:extent cx="396240" cy="733425"/>
                <wp:effectExtent l="13335" t="12700" r="57150" b="444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733425"/>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BE6FB" id="AutoShape 6" o:spid="_x0000_s1026" type="#_x0000_t32" style="position:absolute;margin-left:52.8pt;margin-top:11.7pt;width:31.2pt;height:5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" strokecolor="#1f497d [3215]" strokeweight="1.5pt">
                <v:stroke endarrow="block"/>
              </v:shape>
            </w:pict>
          </mc:Fallback>
        </mc:AlternateContent>
      </w:r>
    </w:p>
    <w:p w:rsidR="009217A4" w:rsidRDefault="00F11581" w:rsidP="009B46D7">
      <w:pPr>
        <w:pStyle w:val="Doc-1stTierNonNumericParagraph"/>
      </w:pPr>
      <w:r>
        <w:rPr>
          <w:noProof/>
        </w:rPr>
        <mc:AlternateContent>
          <mc:Choice Requires="wps">
            <w:drawing>
              <wp:anchor distT="0" distB="0" distL="114300" distR="114300" simplePos="0" relativeHeight="251669504" behindDoc="0" locked="0" layoutInCell="1" allowOverlap="1">
                <wp:simplePos x="0" y="0"/>
                <wp:positionH relativeFrom="column">
                  <wp:posOffset>4953000</wp:posOffset>
                </wp:positionH>
                <wp:positionV relativeFrom="paragraph">
                  <wp:posOffset>1442085</wp:posOffset>
                </wp:positionV>
                <wp:extent cx="350520" cy="510540"/>
                <wp:effectExtent l="9525" t="48895" r="59055" b="12065"/>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 cy="510540"/>
                        </a:xfrm>
                        <a:prstGeom prst="straightConnector1">
                          <a:avLst/>
                        </a:prstGeom>
                        <a:noFill/>
                        <a:ln w="1905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6ADC3" id="AutoShape 10" o:spid="_x0000_s1026" type="#_x0000_t32" style="position:absolute;margin-left:390pt;margin-top:113.55pt;width:27.6pt;height:40.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" strokecolor="#1f497d [3215]" strokeweight="1.5pt">
                <v:stroke endarrow="block"/>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4485640</wp:posOffset>
                </wp:positionH>
                <wp:positionV relativeFrom="paragraph">
                  <wp:posOffset>1952625</wp:posOffset>
                </wp:positionV>
                <wp:extent cx="1145540" cy="299720"/>
                <wp:effectExtent l="18415" t="16510" r="17145" b="1714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299720"/>
                        </a:xfrm>
                        <a:prstGeom prst="flowChartAlternateProcess">
                          <a:avLst/>
                        </a:prstGeom>
                        <a:solidFill>
                          <a:srgbClr val="FFFFFF"/>
                        </a:solidFill>
                        <a:ln w="19050">
                          <a:solidFill>
                            <a:schemeClr val="tx2">
                              <a:lumMod val="100000"/>
                              <a:lumOff val="0"/>
                            </a:schemeClr>
                          </a:solidFill>
                          <a:miter lim="800000"/>
                          <a:headEnd/>
                          <a:tailEnd/>
                        </a:ln>
                      </wps:spPr>
                      <wps:txbx>
                        <w:txbxContent>
                          <w:p w:rsidR="00A2281D" w:rsidRDefault="00A2281D">
                            <w:r>
                              <w:t>Unit Functions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 o:spid="_x0000_s1029" type="#_x0000_t176" style="position:absolute;margin-left:353.2pt;margin-top:153.75pt;width:90.2pt;height: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" strokecolor="#1f497d [3215]" strokeweight="1.5pt">
                <v:textbox>
                  <w:txbxContent>
                    <w:p w:rsidR="00A2281D" w:rsidRDefault="00A2281D">
                      <w:r>
                        <w:t>Unit Functions</w:t>
                      </w:r>
                    </w:p>
                  </w:txbxContent>
                </v:textbox>
              </v:shape>
            </w:pict>
          </mc:Fallback>
        </mc:AlternateContent>
      </w:r>
      <w:r w:rsidR="004756DC">
        <w:rPr>
          <w:noProof/>
        </w:rPr>
        <w:drawing>
          <wp:inline distT="0" distB="0" distL="0" distR="0">
            <wp:extent cx="5943600" cy="377763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943600" cy="3777633"/>
                    </a:xfrm>
                    <a:prstGeom prst="rect">
                      <a:avLst/>
                    </a:prstGeom>
                    <a:noFill/>
                    <a:ln w="9525">
                      <a:noFill/>
                      <a:miter lim="800000"/>
                      <a:headEnd/>
                      <a:tailEnd/>
                    </a:ln>
                  </pic:spPr>
                </pic:pic>
              </a:graphicData>
            </a:graphic>
          </wp:inline>
        </w:drawing>
      </w:r>
    </w:p>
    <w:p w:rsidR="00435342" w:rsidRDefault="00435342" w:rsidP="009B46D7">
      <w:pPr>
        <w:pStyle w:val="Doc-1stTierNonNumericParagraph"/>
      </w:pPr>
    </w:p>
    <w:p w:rsidR="00435342" w:rsidRDefault="00435342" w:rsidP="009B46D7">
      <w:pPr>
        <w:pStyle w:val="Doc-1stTierNonNumericParagraph"/>
      </w:pPr>
    </w:p>
    <w:p w:rsidR="00435342" w:rsidRDefault="00435342" w:rsidP="009B46D7">
      <w:pPr>
        <w:pStyle w:val="Doc-1stTierNonNumericParagraph"/>
      </w:pPr>
    </w:p>
    <w:p w:rsidR="00435342" w:rsidRDefault="00435342" w:rsidP="009B46D7">
      <w:pPr>
        <w:pStyle w:val="Doc-1stTierNonNumericParagraph"/>
      </w:pPr>
    </w:p>
    <w:p w:rsidR="00435342" w:rsidRDefault="00435342" w:rsidP="009B46D7">
      <w:pPr>
        <w:pStyle w:val="Doc-1stTierNonNumericParagraph"/>
      </w:pPr>
    </w:p>
    <w:p w:rsidR="00435342" w:rsidRDefault="00435342" w:rsidP="009B46D7">
      <w:pPr>
        <w:pStyle w:val="Doc-1stTierNonNumericParagraph"/>
      </w:pPr>
    </w:p>
    <w:p w:rsidR="00435342" w:rsidRDefault="00435342" w:rsidP="009B46D7">
      <w:pPr>
        <w:pStyle w:val="Doc-1stTierNonNumericParagraph"/>
      </w:pPr>
    </w:p>
    <w:p w:rsidR="00435342" w:rsidRDefault="00435342" w:rsidP="009B46D7">
      <w:pPr>
        <w:pStyle w:val="Doc-1stTierNonNumericParagraph"/>
      </w:pPr>
    </w:p>
    <w:sectPr w:rsidR="00435342" w:rsidSect="007F277E">
      <w:headerReference w:type="default" r:id="rId26"/>
      <w:footerReference w:type="default" r:id="rId27"/>
      <w:headerReference w:type="first" r:id="rId28"/>
      <w:footerReference w:type="first" r:id="rId2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175" w:rsidRDefault="008B3175" w:rsidP="00680C9B">
      <w:pPr>
        <w:spacing w:after="0" w:line="240" w:lineRule="auto"/>
      </w:pPr>
      <w:r>
        <w:separator/>
      </w:r>
    </w:p>
  </w:endnote>
  <w:endnote w:type="continuationSeparator" w:id="0">
    <w:p w:rsidR="008B3175" w:rsidRDefault="008B3175" w:rsidP="00680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22240"/>
      <w:docPartObj>
        <w:docPartGallery w:val="Page Numbers (Bottom of Page)"/>
        <w:docPartUnique/>
      </w:docPartObj>
    </w:sdtPr>
    <w:sdtEndPr>
      <w:rPr>
        <w:rFonts w:ascii="Palatino Linotype" w:hAnsi="Palatino Linotype"/>
        <w:color w:val="595959" w:themeColor="text1" w:themeTint="A6"/>
        <w:sz w:val="20"/>
        <w:szCs w:val="20"/>
      </w:rPr>
    </w:sdtEndPr>
    <w:sdtContent>
      <w:sdt>
        <w:sdtPr>
          <w:id w:val="113422241"/>
          <w:docPartObj>
            <w:docPartGallery w:val="Page Numbers (Top of Page)"/>
            <w:docPartUnique/>
          </w:docPartObj>
        </w:sdtPr>
        <w:sdtEndPr>
          <w:rPr>
            <w:rFonts w:ascii="Palatino Linotype" w:hAnsi="Palatino Linotype"/>
            <w:color w:val="595959" w:themeColor="text1" w:themeTint="A6"/>
            <w:sz w:val="20"/>
            <w:szCs w:val="20"/>
          </w:rPr>
        </w:sdtEndPr>
        <w:sdtContent>
          <w:p w:rsidR="00A2281D" w:rsidRDefault="00A2281D" w:rsidP="00847F70">
            <w:pPr>
              <w:pStyle w:val="Footer"/>
              <w:tabs>
                <w:tab w:val="clear" w:pos="9360"/>
                <w:tab w:val="left" w:pos="4680"/>
                <w:tab w:val="right" w:pos="9540"/>
              </w:tabs>
            </w:pPr>
            <w:r>
              <w:rPr>
                <w:noProof/>
              </w:rPr>
              <mc:AlternateContent>
                <mc:Choice Requires="wps">
                  <w:drawing>
                    <wp:anchor distT="4294967295" distB="4294967295" distL="114300" distR="114300" simplePos="0" relativeHeight="251657728" behindDoc="0" locked="0" layoutInCell="1" allowOverlap="1" wp14:anchorId="3AE8143B" wp14:editId="745CE443">
                      <wp:simplePos x="0" y="0"/>
                      <wp:positionH relativeFrom="column">
                        <wp:posOffset>-28575</wp:posOffset>
                      </wp:positionH>
                      <wp:positionV relativeFrom="paragraph">
                        <wp:posOffset>113029</wp:posOffset>
                      </wp:positionV>
                      <wp:extent cx="6105525" cy="0"/>
                      <wp:effectExtent l="0" t="0" r="28575" b="19050"/>
                      <wp:wrapNone/>
                      <wp:docPr id="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straightConnector1">
                                <a:avLst/>
                              </a:prstGeom>
                              <a:noFill/>
                              <a:ln w="9525">
                                <a:solidFill>
                                  <a:schemeClr val="tx1">
                                    <a:lumMod val="65000"/>
                                    <a:lumOff val="35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CE2365" id="_x0000_t32" coordsize="21600,21600" o:spt="32" o:oned="t" path="m,l21600,21600e" filled="f">
                      <v:path arrowok="t" fillok="f" o:connecttype="none"/>
                      <o:lock v:ext="edit" shapetype="t"/>
                    </v:shapetype>
                    <v:shape id="Straight Arrow Connector 3" o:spid="_x0000_s1026" type="#_x0000_t32" style="position:absolute;margin-left:-2.25pt;margin-top:8.9pt;width:480.7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" strokecolor="#5a5a5a [2109]"/>
                  </w:pict>
                </mc:Fallback>
              </mc:AlternateContent>
            </w:r>
          </w:p>
          <w:p w:rsidR="00A2281D" w:rsidRPr="00847F70" w:rsidRDefault="00A2281D" w:rsidP="00847F70">
            <w:pPr>
              <w:pStyle w:val="Footer"/>
              <w:tabs>
                <w:tab w:val="clear" w:pos="4680"/>
                <w:tab w:val="clear" w:pos="9360"/>
                <w:tab w:val="right" w:pos="9540"/>
              </w:tabs>
              <w:rPr>
                <w:rFonts w:ascii="Palatino Linotype" w:hAnsi="Palatino Linotype"/>
                <w:color w:val="595959" w:themeColor="text1" w:themeTint="A6"/>
                <w:sz w:val="20"/>
                <w:szCs w:val="20"/>
              </w:rPr>
            </w:pPr>
            <w:r w:rsidRPr="007D3F1E">
              <w:rPr>
                <w:rFonts w:ascii="Palatino Linotype" w:hAnsi="Palatino Linotype"/>
                <w:noProof/>
                <w:color w:val="595959" w:themeColor="text1" w:themeTint="A6"/>
              </w:rPr>
              <w:drawing>
                <wp:inline distT="0" distB="0" distL="0" distR="0" wp14:anchorId="2AADCD76" wp14:editId="68AFE9BA">
                  <wp:extent cx="1438275" cy="466725"/>
                  <wp:effectExtent l="19050" t="0" r="0" b="0"/>
                  <wp:docPr id="3" name="Picture 1" descr="C:\Users\cperakis\AppData\Local\Temp\SNAGHTML13737d5f.PNG"/>
                  <wp:cNvGraphicFramePr/>
                  <a:graphic xmlns:a="http://schemas.openxmlformats.org/drawingml/2006/main">
                    <a:graphicData uri="http://schemas.openxmlformats.org/drawingml/2006/picture">
                      <pic:pic xmlns:pic="http://schemas.openxmlformats.org/drawingml/2006/picture">
                        <pic:nvPicPr>
                          <pic:cNvPr id="18" name="Picture 4" descr="C:\Users\cperakis\AppData\Local\Temp\SNAGHTML13737d5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1784" cy="4678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Palatino Linotype" w:hAnsi="Palatino Linotype"/>
                <w:color w:val="595959" w:themeColor="text1" w:themeTint="A6"/>
              </w:rPr>
              <w:tab/>
            </w:r>
            <w:r w:rsidRPr="00E0466C">
              <w:rPr>
                <w:rFonts w:ascii="Palatino Linotype" w:hAnsi="Palatino Linotype"/>
                <w:color w:val="595959" w:themeColor="text1" w:themeTint="A6"/>
                <w:sz w:val="20"/>
              </w:rPr>
              <w:t xml:space="preserve">Page </w:t>
            </w:r>
            <w:r w:rsidRPr="00E0466C">
              <w:rPr>
                <w:rFonts w:ascii="Palatino Linotype" w:hAnsi="Palatino Linotype"/>
                <w:color w:val="595959" w:themeColor="text1" w:themeTint="A6"/>
                <w:sz w:val="20"/>
              </w:rPr>
              <w:fldChar w:fldCharType="begin"/>
            </w:r>
            <w:r w:rsidRPr="00E0466C">
              <w:rPr>
                <w:rFonts w:ascii="Palatino Linotype" w:hAnsi="Palatino Linotype"/>
                <w:color w:val="595959" w:themeColor="text1" w:themeTint="A6"/>
                <w:sz w:val="20"/>
              </w:rPr>
              <w:instrText xml:space="preserve"> PAGE </w:instrText>
            </w:r>
            <w:r w:rsidRPr="00E0466C">
              <w:rPr>
                <w:rFonts w:ascii="Palatino Linotype" w:hAnsi="Palatino Linotype"/>
                <w:color w:val="595959" w:themeColor="text1" w:themeTint="A6"/>
                <w:sz w:val="20"/>
              </w:rPr>
              <w:fldChar w:fldCharType="separate"/>
            </w:r>
            <w:r w:rsidR="009B544E">
              <w:rPr>
                <w:rFonts w:ascii="Palatino Linotype" w:hAnsi="Palatino Linotype"/>
                <w:noProof/>
                <w:color w:val="595959" w:themeColor="text1" w:themeTint="A6"/>
                <w:sz w:val="20"/>
              </w:rPr>
              <w:t>10</w:t>
            </w:r>
            <w:r w:rsidRPr="00E0466C">
              <w:rPr>
                <w:rFonts w:ascii="Palatino Linotype" w:hAnsi="Palatino Linotype"/>
                <w:color w:val="595959" w:themeColor="text1" w:themeTint="A6"/>
                <w:sz w:val="20"/>
              </w:rPr>
              <w:fldChar w:fldCharType="end"/>
            </w:r>
            <w:r w:rsidRPr="00E0466C">
              <w:rPr>
                <w:rFonts w:ascii="Palatino Linotype" w:hAnsi="Palatino Linotype"/>
                <w:color w:val="595959" w:themeColor="text1" w:themeTint="A6"/>
                <w:sz w:val="20"/>
              </w:rPr>
              <w:t xml:space="preserve"> of </w:t>
            </w:r>
            <w:r w:rsidRPr="00E0466C">
              <w:rPr>
                <w:rFonts w:ascii="Palatino Linotype" w:hAnsi="Palatino Linotype"/>
                <w:color w:val="595959" w:themeColor="text1" w:themeTint="A6"/>
                <w:sz w:val="20"/>
              </w:rPr>
              <w:fldChar w:fldCharType="begin"/>
            </w:r>
            <w:r w:rsidRPr="00E0466C">
              <w:rPr>
                <w:rFonts w:ascii="Palatino Linotype" w:hAnsi="Palatino Linotype"/>
                <w:color w:val="595959" w:themeColor="text1" w:themeTint="A6"/>
                <w:sz w:val="20"/>
              </w:rPr>
              <w:instrText xml:space="preserve"> NUMPAGES  </w:instrText>
            </w:r>
            <w:r w:rsidRPr="00E0466C">
              <w:rPr>
                <w:rFonts w:ascii="Palatino Linotype" w:hAnsi="Palatino Linotype"/>
                <w:color w:val="595959" w:themeColor="text1" w:themeTint="A6"/>
                <w:sz w:val="20"/>
              </w:rPr>
              <w:fldChar w:fldCharType="separate"/>
            </w:r>
            <w:r w:rsidR="009B544E">
              <w:rPr>
                <w:rFonts w:ascii="Palatino Linotype" w:hAnsi="Palatino Linotype"/>
                <w:noProof/>
                <w:color w:val="595959" w:themeColor="text1" w:themeTint="A6"/>
                <w:sz w:val="20"/>
              </w:rPr>
              <w:t>19</w:t>
            </w:r>
            <w:r w:rsidRPr="00E0466C">
              <w:rPr>
                <w:rFonts w:ascii="Palatino Linotype" w:hAnsi="Palatino Linotype"/>
                <w:color w:val="595959" w:themeColor="text1" w:themeTint="A6"/>
                <w:sz w:val="20"/>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513246"/>
      <w:docPartObj>
        <w:docPartGallery w:val="Page Numbers (Bottom of Page)"/>
        <w:docPartUnique/>
      </w:docPartObj>
    </w:sdtPr>
    <w:sdtEndPr>
      <w:rPr>
        <w:rFonts w:ascii="Palatino Linotype" w:hAnsi="Palatino Linotype"/>
        <w:color w:val="595959" w:themeColor="text1" w:themeTint="A6"/>
        <w:sz w:val="20"/>
        <w:szCs w:val="20"/>
      </w:rPr>
    </w:sdtEndPr>
    <w:sdtContent>
      <w:sdt>
        <w:sdtPr>
          <w:id w:val="602773050"/>
          <w:docPartObj>
            <w:docPartGallery w:val="Page Numbers (Top of Page)"/>
            <w:docPartUnique/>
          </w:docPartObj>
        </w:sdtPr>
        <w:sdtEndPr>
          <w:rPr>
            <w:rFonts w:ascii="Palatino Linotype" w:hAnsi="Palatino Linotype"/>
            <w:color w:val="595959" w:themeColor="text1" w:themeTint="A6"/>
            <w:sz w:val="20"/>
            <w:szCs w:val="20"/>
          </w:rPr>
        </w:sdtEndPr>
        <w:sdtContent>
          <w:p w:rsidR="00A2281D" w:rsidRDefault="00A2281D" w:rsidP="00D13A74">
            <w:pPr>
              <w:pStyle w:val="Footer"/>
              <w:tabs>
                <w:tab w:val="clear" w:pos="9360"/>
                <w:tab w:val="left" w:pos="4680"/>
                <w:tab w:val="right" w:pos="9540"/>
              </w:tabs>
            </w:pPr>
            <w:r>
              <w:rPr>
                <w:noProof/>
              </w:rPr>
              <mc:AlternateContent>
                <mc:Choice Requires="wps">
                  <w:drawing>
                    <wp:anchor distT="4294967295" distB="4294967295" distL="114300" distR="114300" simplePos="0" relativeHeight="251661824" behindDoc="0" locked="0" layoutInCell="1" allowOverlap="1" wp14:anchorId="45FA5F52" wp14:editId="3127AD26">
                      <wp:simplePos x="0" y="0"/>
                      <wp:positionH relativeFrom="column">
                        <wp:posOffset>-28575</wp:posOffset>
                      </wp:positionH>
                      <wp:positionV relativeFrom="paragraph">
                        <wp:posOffset>113029</wp:posOffset>
                      </wp:positionV>
                      <wp:extent cx="610552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straightConnector1">
                                <a:avLst/>
                              </a:prstGeom>
                              <a:noFill/>
                              <a:ln w="9525">
                                <a:solidFill>
                                  <a:schemeClr val="tx1">
                                    <a:lumMod val="65000"/>
                                    <a:lumOff val="35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174897" id="_x0000_t32" coordsize="21600,21600" o:spt="32" o:oned="t" path="m,l21600,21600e" filled="f">
                      <v:path arrowok="t" fillok="f" o:connecttype="none"/>
                      <o:lock v:ext="edit" shapetype="t"/>
                    </v:shapetype>
                    <v:shape id="Straight Arrow Connector 6" o:spid="_x0000_s1026" type="#_x0000_t32" style="position:absolute;margin-left:-2.25pt;margin-top:8.9pt;width:480.7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" strokecolor="#5a5a5a [2109]"/>
                  </w:pict>
                </mc:Fallback>
              </mc:AlternateContent>
            </w:r>
            <w:r w:rsidRPr="00D13A74">
              <w:rPr>
                <w:noProof/>
              </w:rPr>
              <w:t xml:space="preserve"> </w:t>
            </w:r>
            <w:r>
              <w:rPr>
                <w:noProof/>
              </w:rPr>
              <mc:AlternateContent>
                <mc:Choice Requires="wps">
                  <w:drawing>
                    <wp:anchor distT="4294967295" distB="4294967295" distL="114300" distR="114300" simplePos="0" relativeHeight="251663872" behindDoc="0" locked="0" layoutInCell="1" allowOverlap="1" wp14:anchorId="5A2A54E8" wp14:editId="25083AC6">
                      <wp:simplePos x="0" y="0"/>
                      <wp:positionH relativeFrom="column">
                        <wp:posOffset>-28575</wp:posOffset>
                      </wp:positionH>
                      <wp:positionV relativeFrom="paragraph">
                        <wp:posOffset>113029</wp:posOffset>
                      </wp:positionV>
                      <wp:extent cx="610552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straightConnector1">
                                <a:avLst/>
                              </a:prstGeom>
                              <a:noFill/>
                              <a:ln w="9525">
                                <a:solidFill>
                                  <a:schemeClr val="tx1">
                                    <a:lumMod val="65000"/>
                                    <a:lumOff val="35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A8118" id="Straight Arrow Connector 7" o:spid="_x0000_s1026" type="#_x0000_t32" style="position:absolute;margin-left:-2.25pt;margin-top:8.9pt;width:480.7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" strokecolor="#5a5a5a [2109]"/>
                  </w:pict>
                </mc:Fallback>
              </mc:AlternateContent>
            </w:r>
          </w:p>
          <w:p w:rsidR="00A2281D" w:rsidRPr="00C53850" w:rsidRDefault="00A2281D" w:rsidP="00D13A74">
            <w:pPr>
              <w:pStyle w:val="Footer"/>
              <w:tabs>
                <w:tab w:val="clear" w:pos="4680"/>
                <w:tab w:val="clear" w:pos="9360"/>
                <w:tab w:val="right" w:pos="9540"/>
              </w:tabs>
              <w:rPr>
                <w:rFonts w:ascii="Palatino Linotype" w:hAnsi="Palatino Linotype"/>
                <w:color w:val="595959" w:themeColor="text1" w:themeTint="A6"/>
                <w:sz w:val="20"/>
                <w:szCs w:val="20"/>
              </w:rPr>
            </w:pPr>
            <w:r w:rsidRPr="007D3F1E">
              <w:rPr>
                <w:noProof/>
              </w:rPr>
              <w:drawing>
                <wp:inline distT="0" distB="0" distL="0" distR="0" wp14:anchorId="47C38663" wp14:editId="3307503E">
                  <wp:extent cx="1438275" cy="466725"/>
                  <wp:effectExtent l="19050" t="0" r="0" b="0"/>
                  <wp:docPr id="2" name="Picture 1" descr="C:\Users\cperakis\AppData\Local\Temp\SNAGHTML13737d5f.PNG"/>
                  <wp:cNvGraphicFramePr/>
                  <a:graphic xmlns:a="http://schemas.openxmlformats.org/drawingml/2006/main">
                    <a:graphicData uri="http://schemas.openxmlformats.org/drawingml/2006/picture">
                      <pic:pic xmlns:pic="http://schemas.openxmlformats.org/drawingml/2006/picture">
                        <pic:nvPicPr>
                          <pic:cNvPr id="18" name="Picture 4" descr="C:\Users\cperakis\AppData\Local\Temp\SNAGHTML13737d5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1784" cy="4678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C53850">
              <w:rPr>
                <w:rFonts w:ascii="Palatino Linotype" w:hAnsi="Palatino Linotype"/>
                <w:color w:val="595959" w:themeColor="text1" w:themeTint="A6"/>
              </w:rPr>
              <w:tab/>
            </w:r>
            <w:r w:rsidRPr="00C53850">
              <w:rPr>
                <w:rFonts w:ascii="Palatino Linotype" w:hAnsi="Palatino Linotype"/>
                <w:color w:val="595959" w:themeColor="text1" w:themeTint="A6"/>
                <w:sz w:val="20"/>
              </w:rPr>
              <w:t xml:space="preserve">Page </w:t>
            </w:r>
            <w:r w:rsidRPr="00C53850">
              <w:rPr>
                <w:rFonts w:ascii="Palatino Linotype" w:hAnsi="Palatino Linotype"/>
                <w:color w:val="595959" w:themeColor="text1" w:themeTint="A6"/>
                <w:sz w:val="20"/>
              </w:rPr>
              <w:fldChar w:fldCharType="begin"/>
            </w:r>
            <w:r w:rsidRPr="00C53850">
              <w:rPr>
                <w:rFonts w:ascii="Palatino Linotype" w:hAnsi="Palatino Linotype"/>
                <w:color w:val="595959" w:themeColor="text1" w:themeTint="A6"/>
                <w:sz w:val="20"/>
              </w:rPr>
              <w:instrText xml:space="preserve"> PAGE </w:instrText>
            </w:r>
            <w:r w:rsidRPr="00C53850">
              <w:rPr>
                <w:rFonts w:ascii="Palatino Linotype" w:hAnsi="Palatino Linotype"/>
                <w:color w:val="595959" w:themeColor="text1" w:themeTint="A6"/>
                <w:sz w:val="20"/>
              </w:rPr>
              <w:fldChar w:fldCharType="separate"/>
            </w:r>
            <w:r w:rsidR="009B544E">
              <w:rPr>
                <w:rFonts w:ascii="Palatino Linotype" w:hAnsi="Palatino Linotype"/>
                <w:noProof/>
                <w:color w:val="595959" w:themeColor="text1" w:themeTint="A6"/>
                <w:sz w:val="20"/>
              </w:rPr>
              <w:t>1</w:t>
            </w:r>
            <w:r w:rsidRPr="00C53850">
              <w:rPr>
                <w:rFonts w:ascii="Palatino Linotype" w:hAnsi="Palatino Linotype"/>
                <w:color w:val="595959" w:themeColor="text1" w:themeTint="A6"/>
                <w:sz w:val="20"/>
              </w:rPr>
              <w:fldChar w:fldCharType="end"/>
            </w:r>
            <w:r w:rsidRPr="00C53850">
              <w:rPr>
                <w:rFonts w:ascii="Palatino Linotype" w:hAnsi="Palatino Linotype"/>
                <w:color w:val="595959" w:themeColor="text1" w:themeTint="A6"/>
                <w:sz w:val="20"/>
              </w:rPr>
              <w:t xml:space="preserve"> of </w:t>
            </w:r>
            <w:r w:rsidRPr="00C53850">
              <w:rPr>
                <w:rFonts w:ascii="Palatino Linotype" w:hAnsi="Palatino Linotype"/>
                <w:color w:val="595959" w:themeColor="text1" w:themeTint="A6"/>
                <w:sz w:val="20"/>
              </w:rPr>
              <w:fldChar w:fldCharType="begin"/>
            </w:r>
            <w:r w:rsidRPr="00C53850">
              <w:rPr>
                <w:rFonts w:ascii="Palatino Linotype" w:hAnsi="Palatino Linotype"/>
                <w:color w:val="595959" w:themeColor="text1" w:themeTint="A6"/>
                <w:sz w:val="20"/>
              </w:rPr>
              <w:instrText xml:space="preserve"> NUMPAGES  </w:instrText>
            </w:r>
            <w:r w:rsidRPr="00C53850">
              <w:rPr>
                <w:rFonts w:ascii="Palatino Linotype" w:hAnsi="Palatino Linotype"/>
                <w:color w:val="595959" w:themeColor="text1" w:themeTint="A6"/>
                <w:sz w:val="20"/>
              </w:rPr>
              <w:fldChar w:fldCharType="separate"/>
            </w:r>
            <w:r w:rsidR="009B544E">
              <w:rPr>
                <w:rFonts w:ascii="Palatino Linotype" w:hAnsi="Palatino Linotype"/>
                <w:noProof/>
                <w:color w:val="595959" w:themeColor="text1" w:themeTint="A6"/>
                <w:sz w:val="20"/>
              </w:rPr>
              <w:t>19</w:t>
            </w:r>
            <w:r w:rsidRPr="00C53850">
              <w:rPr>
                <w:rFonts w:ascii="Palatino Linotype" w:hAnsi="Palatino Linotype"/>
                <w:color w:val="595959" w:themeColor="text1" w:themeTint="A6"/>
                <w:sz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175" w:rsidRDefault="008B3175" w:rsidP="00680C9B">
      <w:pPr>
        <w:spacing w:after="0" w:line="240" w:lineRule="auto"/>
      </w:pPr>
      <w:r>
        <w:separator/>
      </w:r>
    </w:p>
  </w:footnote>
  <w:footnote w:type="continuationSeparator" w:id="0">
    <w:p w:rsidR="008B3175" w:rsidRDefault="008B3175" w:rsidP="00680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81D" w:rsidRPr="005E5583" w:rsidRDefault="00A2281D" w:rsidP="005E5583">
    <w:pPr>
      <w:pStyle w:val="Header"/>
      <w:tabs>
        <w:tab w:val="clear" w:pos="9360"/>
        <w:tab w:val="right" w:pos="9540"/>
      </w:tabs>
      <w:spacing w:before="120" w:line="192" w:lineRule="auto"/>
      <w:ind w:left="720"/>
      <w:rPr>
        <w:rFonts w:ascii="Palatino Linotype" w:hAnsi="Palatino Linotype"/>
      </w:rPr>
    </w:pPr>
    <w:r>
      <w:rPr>
        <w:rFonts w:ascii="Palatino Linotype" w:hAnsi="Palatino Linotype"/>
        <w:noProof/>
      </w:rPr>
      <mc:AlternateContent>
        <mc:Choice Requires="wps">
          <w:drawing>
            <wp:anchor distT="4294967295" distB="4294967295" distL="114300" distR="114300" simplePos="0" relativeHeight="251660288" behindDoc="0" locked="0" layoutInCell="1" allowOverlap="1">
              <wp:simplePos x="0" y="0"/>
              <wp:positionH relativeFrom="column">
                <wp:posOffset>-28575</wp:posOffset>
              </wp:positionH>
              <wp:positionV relativeFrom="paragraph">
                <wp:posOffset>40004</wp:posOffset>
              </wp:positionV>
              <wp:extent cx="6238875" cy="0"/>
              <wp:effectExtent l="0" t="0" r="28575" b="19050"/>
              <wp:wrapNone/>
              <wp:docPr id="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straightConnector1">
                        <a:avLst/>
                      </a:prstGeom>
                      <a:noFill/>
                      <a:ln w="3175">
                        <a:solidFill>
                          <a:schemeClr val="bg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99DDD79" id="_x0000_t32" coordsize="21600,21600" o:spt="32" o:oned="t" path="m,l21600,21600e" filled="f">
              <v:path arrowok="t" fillok="f" o:connecttype="none"/>
              <o:lock v:ext="edit" shapetype="t"/>
            </v:shapetype>
            <v:shape id="Straight Arrow Connector 2" o:spid="_x0000_s1026" type="#_x0000_t32" style="position:absolute;margin-left:-2.25pt;margin-top:3.15pt;width:491.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" strokecolor="#7f7f7f [1612]" strokeweight=".25pt">
              <v:shadow color="#868686"/>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81D" w:rsidRDefault="00A2281D" w:rsidP="00073A7D">
    <w:pPr>
      <w:pStyle w:val="Header"/>
      <w:jc w:val="center"/>
    </w:pPr>
    <w:r>
      <w:rPr>
        <w:noProof/>
      </w:rPr>
      <w:drawing>
        <wp:inline distT="0" distB="0" distL="0" distR="0">
          <wp:extent cx="2156460" cy="7137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67_Xlerant_FS-Logo_FINAL_NoTag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2177546" cy="720730"/>
                  </a:xfrm>
                  <a:prstGeom prst="rect">
                    <a:avLst/>
                  </a:prstGeom>
                </pic:spPr>
              </pic:pic>
            </a:graphicData>
          </a:graphic>
        </wp:inline>
      </w:drawing>
    </w:r>
  </w:p>
  <w:p w:rsidR="00A2281D" w:rsidRPr="007F277E" w:rsidRDefault="00A2281D" w:rsidP="007F277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0589"/>
    <w:multiLevelType w:val="hybridMultilevel"/>
    <w:tmpl w:val="9E4C7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9429B"/>
    <w:multiLevelType w:val="hybridMultilevel"/>
    <w:tmpl w:val="6EBCB844"/>
    <w:lvl w:ilvl="0" w:tplc="39B8C2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8424D180">
      <w:start w:val="1"/>
      <w:numFmt w:val="lowerRoman"/>
      <w:lvlText w:val="%3."/>
      <w:lvlJc w:val="right"/>
      <w:pPr>
        <w:ind w:left="2520" w:hanging="180"/>
      </w:pPr>
      <w:rPr>
        <w:color w:val="auto"/>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F17851"/>
    <w:multiLevelType w:val="hybridMultilevel"/>
    <w:tmpl w:val="E5160B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F4F50"/>
    <w:multiLevelType w:val="hybridMultilevel"/>
    <w:tmpl w:val="FFDC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B0CD3"/>
    <w:multiLevelType w:val="hybridMultilevel"/>
    <w:tmpl w:val="3CC6E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B2685D"/>
    <w:multiLevelType w:val="hybridMultilevel"/>
    <w:tmpl w:val="AD82CE78"/>
    <w:lvl w:ilvl="0" w:tplc="7E38B072">
      <w:start w:val="1"/>
      <w:numFmt w:val="decimal"/>
      <w:pStyle w:val="Doc-Step1"/>
      <w:lvlText w:val="%1."/>
      <w:lvlJc w:val="left"/>
      <w:pPr>
        <w:ind w:left="1080" w:hanging="360"/>
      </w:pPr>
      <w:rPr>
        <w:rFonts w:hint="default"/>
        <w:b w:val="0"/>
      </w:rPr>
    </w:lvl>
    <w:lvl w:ilvl="1" w:tplc="04090003">
      <w:start w:val="1"/>
      <w:numFmt w:val="bullet"/>
      <w:lvlText w:val="o"/>
      <w:lvlJc w:val="left"/>
      <w:pPr>
        <w:ind w:left="72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2336081A"/>
    <w:multiLevelType w:val="hybridMultilevel"/>
    <w:tmpl w:val="E5160B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349C9"/>
    <w:multiLevelType w:val="hybridMultilevel"/>
    <w:tmpl w:val="C1B6F8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2E1BFF"/>
    <w:multiLevelType w:val="hybridMultilevel"/>
    <w:tmpl w:val="8D16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B3254"/>
    <w:multiLevelType w:val="hybridMultilevel"/>
    <w:tmpl w:val="95DC8E58"/>
    <w:lvl w:ilvl="0" w:tplc="04090001">
      <w:start w:val="1"/>
      <w:numFmt w:val="bullet"/>
      <w:lvlText w:val=""/>
      <w:lvlJc w:val="left"/>
      <w:pPr>
        <w:ind w:left="1440" w:hanging="360"/>
      </w:pPr>
      <w:rPr>
        <w:rFonts w:ascii="Symbol" w:hAnsi="Symbol"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0567DC3"/>
    <w:multiLevelType w:val="hybridMultilevel"/>
    <w:tmpl w:val="D5D4C3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AC0098"/>
    <w:multiLevelType w:val="hybridMultilevel"/>
    <w:tmpl w:val="0CF2E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401DAB"/>
    <w:multiLevelType w:val="hybridMultilevel"/>
    <w:tmpl w:val="43BA8C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352091E"/>
    <w:multiLevelType w:val="hybridMultilevel"/>
    <w:tmpl w:val="5322C0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2C27F4"/>
    <w:multiLevelType w:val="hybridMultilevel"/>
    <w:tmpl w:val="ECFC0C8E"/>
    <w:lvl w:ilvl="0" w:tplc="FACAA570">
      <w:start w:val="1"/>
      <w:numFmt w:val="bullet"/>
      <w:pStyle w:val="Doc-BulletedLis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 w15:restartNumberingAfterBreak="0">
    <w:nsid w:val="3592658C"/>
    <w:multiLevelType w:val="hybridMultilevel"/>
    <w:tmpl w:val="0FEE62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382D497F"/>
    <w:multiLevelType w:val="hybridMultilevel"/>
    <w:tmpl w:val="BE4CEA80"/>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38554E0F"/>
    <w:multiLevelType w:val="hybridMultilevel"/>
    <w:tmpl w:val="2A0C6906"/>
    <w:lvl w:ilvl="0" w:tplc="A8EC18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9EC5C3F"/>
    <w:multiLevelType w:val="hybridMultilevel"/>
    <w:tmpl w:val="1234AD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4B673B"/>
    <w:multiLevelType w:val="hybridMultilevel"/>
    <w:tmpl w:val="3CC6E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7564BC"/>
    <w:multiLevelType w:val="hybridMultilevel"/>
    <w:tmpl w:val="AB488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7F36092"/>
    <w:multiLevelType w:val="hybridMultilevel"/>
    <w:tmpl w:val="F6B2B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194DD6"/>
    <w:multiLevelType w:val="hybridMultilevel"/>
    <w:tmpl w:val="3CC6E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362380"/>
    <w:multiLevelType w:val="hybridMultilevel"/>
    <w:tmpl w:val="E4F04CA6"/>
    <w:lvl w:ilvl="0" w:tplc="8472A4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77000A9"/>
    <w:multiLevelType w:val="hybridMultilevel"/>
    <w:tmpl w:val="F898606C"/>
    <w:lvl w:ilvl="0" w:tplc="0F627E5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BE92B0C"/>
    <w:multiLevelType w:val="hybridMultilevel"/>
    <w:tmpl w:val="5B4CEE54"/>
    <w:lvl w:ilvl="0" w:tplc="C024C06E">
      <w:start w:val="1"/>
      <w:numFmt w:val="upperLetter"/>
      <w:pStyle w:val="Doc-HeadingA"/>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6" w15:restartNumberingAfterBreak="0">
    <w:nsid w:val="6D8429CB"/>
    <w:multiLevelType w:val="hybridMultilevel"/>
    <w:tmpl w:val="5322C0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075686"/>
    <w:multiLevelType w:val="hybridMultilevel"/>
    <w:tmpl w:val="4C864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A06A63"/>
    <w:multiLevelType w:val="hybridMultilevel"/>
    <w:tmpl w:val="E4F04CA6"/>
    <w:lvl w:ilvl="0" w:tplc="8472A4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8EA01D3"/>
    <w:multiLevelType w:val="hybridMultilevel"/>
    <w:tmpl w:val="E4F04CA6"/>
    <w:lvl w:ilvl="0" w:tplc="8472A4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9784309"/>
    <w:multiLevelType w:val="hybridMultilevel"/>
    <w:tmpl w:val="FC1C4804"/>
    <w:lvl w:ilvl="0" w:tplc="23D87F52">
      <w:start w:val="1"/>
      <w:numFmt w:val="lowerLetter"/>
      <w:pStyle w:val="Doc-Stepsmalla"/>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5"/>
  </w:num>
  <w:num w:numId="2">
    <w:abstractNumId w:val="30"/>
  </w:num>
  <w:num w:numId="3">
    <w:abstractNumId w:val="14"/>
  </w:num>
  <w:num w:numId="4">
    <w:abstractNumId w:val="13"/>
  </w:num>
  <w:num w:numId="5">
    <w:abstractNumId w:val="5"/>
  </w:num>
  <w:num w:numId="6">
    <w:abstractNumId w:val="11"/>
  </w:num>
  <w:num w:numId="7">
    <w:abstractNumId w:val="17"/>
  </w:num>
  <w:num w:numId="8">
    <w:abstractNumId w:val="7"/>
  </w:num>
  <w:num w:numId="9">
    <w:abstractNumId w:val="5"/>
    <w:lvlOverride w:ilvl="0">
      <w:startOverride w:val="1"/>
    </w:lvlOverride>
  </w:num>
  <w:num w:numId="10">
    <w:abstractNumId w:val="8"/>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30"/>
    <w:lvlOverride w:ilvl="0">
      <w:startOverride w:val="1"/>
    </w:lvlOverride>
  </w:num>
  <w:num w:numId="16">
    <w:abstractNumId w:val="3"/>
  </w:num>
  <w:num w:numId="17">
    <w:abstractNumId w:val="5"/>
    <w:lvlOverride w:ilvl="0">
      <w:startOverride w:val="1"/>
    </w:lvlOverride>
  </w:num>
  <w:num w:numId="18">
    <w:abstractNumId w:val="5"/>
    <w:lvlOverride w:ilvl="0">
      <w:startOverride w:val="1"/>
    </w:lvlOverride>
  </w:num>
  <w:num w:numId="19">
    <w:abstractNumId w:val="30"/>
    <w:lvlOverride w:ilvl="0">
      <w:startOverride w:val="1"/>
    </w:lvlOverride>
  </w:num>
  <w:num w:numId="20">
    <w:abstractNumId w:val="24"/>
  </w:num>
  <w:num w:numId="21">
    <w:abstractNumId w:val="5"/>
    <w:lvlOverride w:ilvl="0">
      <w:startOverride w:val="1"/>
    </w:lvlOverride>
  </w:num>
  <w:num w:numId="22">
    <w:abstractNumId w:val="10"/>
  </w:num>
  <w:num w:numId="23">
    <w:abstractNumId w:val="19"/>
  </w:num>
  <w:num w:numId="24">
    <w:abstractNumId w:val="27"/>
  </w:num>
  <w:num w:numId="25">
    <w:abstractNumId w:val="12"/>
  </w:num>
  <w:num w:numId="26">
    <w:abstractNumId w:val="22"/>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num>
  <w:num w:numId="29">
    <w:abstractNumId w:val="9"/>
  </w:num>
  <w:num w:numId="30">
    <w:abstractNumId w:val="18"/>
  </w:num>
  <w:num w:numId="31">
    <w:abstractNumId w:val="20"/>
  </w:num>
  <w:num w:numId="32">
    <w:abstractNumId w:val="30"/>
    <w:lvlOverride w:ilvl="0">
      <w:startOverride w:val="1"/>
    </w:lvlOverride>
  </w:num>
  <w:num w:numId="33">
    <w:abstractNumId w:val="0"/>
  </w:num>
  <w:num w:numId="34">
    <w:abstractNumId w:val="2"/>
  </w:num>
  <w:num w:numId="35">
    <w:abstractNumId w:val="5"/>
    <w:lvlOverride w:ilvl="0">
      <w:startOverride w:val="1"/>
    </w:lvlOverride>
  </w:num>
  <w:num w:numId="36">
    <w:abstractNumId w:val="26"/>
  </w:num>
  <w:num w:numId="37">
    <w:abstractNumId w:val="1"/>
  </w:num>
  <w:num w:numId="38">
    <w:abstractNumId w:val="28"/>
  </w:num>
  <w:num w:numId="39">
    <w:abstractNumId w:val="29"/>
  </w:num>
  <w:num w:numId="40">
    <w:abstractNumId w:val="16"/>
  </w:num>
  <w:num w:numId="41">
    <w:abstractNumId w:val="23"/>
  </w:num>
  <w:num w:numId="42">
    <w:abstractNumId w:val="21"/>
  </w:num>
  <w:num w:numId="43">
    <w:abstractNumId w:val="4"/>
  </w:num>
  <w:num w:numId="44">
    <w:abstractNumId w:val="5"/>
    <w:lvlOverride w:ilvl="0">
      <w:startOverride w:val="1"/>
    </w:lvlOverride>
  </w:num>
  <w:num w:numId="4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C9B"/>
    <w:rsid w:val="00001C54"/>
    <w:rsid w:val="00002059"/>
    <w:rsid w:val="000047E3"/>
    <w:rsid w:val="000050EC"/>
    <w:rsid w:val="000108D1"/>
    <w:rsid w:val="00011441"/>
    <w:rsid w:val="000123E6"/>
    <w:rsid w:val="000135A3"/>
    <w:rsid w:val="00015BB6"/>
    <w:rsid w:val="00017701"/>
    <w:rsid w:val="0002055A"/>
    <w:rsid w:val="00022C54"/>
    <w:rsid w:val="00023241"/>
    <w:rsid w:val="00023A62"/>
    <w:rsid w:val="00024B2E"/>
    <w:rsid w:val="0003007D"/>
    <w:rsid w:val="00032D64"/>
    <w:rsid w:val="0003601F"/>
    <w:rsid w:val="00036910"/>
    <w:rsid w:val="00036F95"/>
    <w:rsid w:val="0004086A"/>
    <w:rsid w:val="000437CC"/>
    <w:rsid w:val="000456B2"/>
    <w:rsid w:val="00046774"/>
    <w:rsid w:val="00046AD1"/>
    <w:rsid w:val="00046D7D"/>
    <w:rsid w:val="00046ED3"/>
    <w:rsid w:val="00054D17"/>
    <w:rsid w:val="00060138"/>
    <w:rsid w:val="00060A6B"/>
    <w:rsid w:val="0006656A"/>
    <w:rsid w:val="00067556"/>
    <w:rsid w:val="00067B85"/>
    <w:rsid w:val="000702A5"/>
    <w:rsid w:val="00072146"/>
    <w:rsid w:val="00073A7D"/>
    <w:rsid w:val="0007670D"/>
    <w:rsid w:val="00076E4A"/>
    <w:rsid w:val="00081083"/>
    <w:rsid w:val="0008519D"/>
    <w:rsid w:val="0008542F"/>
    <w:rsid w:val="000857AE"/>
    <w:rsid w:val="00092B27"/>
    <w:rsid w:val="00093C1E"/>
    <w:rsid w:val="000949F0"/>
    <w:rsid w:val="00095E17"/>
    <w:rsid w:val="000963D4"/>
    <w:rsid w:val="00096554"/>
    <w:rsid w:val="000A365A"/>
    <w:rsid w:val="000A3CDF"/>
    <w:rsid w:val="000A7B74"/>
    <w:rsid w:val="000B0267"/>
    <w:rsid w:val="000B09F5"/>
    <w:rsid w:val="000B2088"/>
    <w:rsid w:val="000B402B"/>
    <w:rsid w:val="000B4B60"/>
    <w:rsid w:val="000B6C91"/>
    <w:rsid w:val="000B6D6C"/>
    <w:rsid w:val="000B7659"/>
    <w:rsid w:val="000B7FD0"/>
    <w:rsid w:val="000C0626"/>
    <w:rsid w:val="000C1BDD"/>
    <w:rsid w:val="000C22FD"/>
    <w:rsid w:val="000C4061"/>
    <w:rsid w:val="000C5D67"/>
    <w:rsid w:val="000C7985"/>
    <w:rsid w:val="000D37F2"/>
    <w:rsid w:val="000D5B70"/>
    <w:rsid w:val="000D796B"/>
    <w:rsid w:val="000E0C5F"/>
    <w:rsid w:val="000E1350"/>
    <w:rsid w:val="000E48BB"/>
    <w:rsid w:val="000E6345"/>
    <w:rsid w:val="000F0346"/>
    <w:rsid w:val="000F193E"/>
    <w:rsid w:val="000F25B2"/>
    <w:rsid w:val="000F2B6C"/>
    <w:rsid w:val="000F2CCD"/>
    <w:rsid w:val="000F451D"/>
    <w:rsid w:val="000F6060"/>
    <w:rsid w:val="000F7087"/>
    <w:rsid w:val="00100D44"/>
    <w:rsid w:val="0010189A"/>
    <w:rsid w:val="00106A23"/>
    <w:rsid w:val="00111567"/>
    <w:rsid w:val="001125BA"/>
    <w:rsid w:val="001128C0"/>
    <w:rsid w:val="00117BA3"/>
    <w:rsid w:val="00117C5E"/>
    <w:rsid w:val="00120307"/>
    <w:rsid w:val="001208AE"/>
    <w:rsid w:val="001273FC"/>
    <w:rsid w:val="00133E5D"/>
    <w:rsid w:val="00143634"/>
    <w:rsid w:val="00145762"/>
    <w:rsid w:val="00146EE4"/>
    <w:rsid w:val="00147414"/>
    <w:rsid w:val="00147488"/>
    <w:rsid w:val="00151EBE"/>
    <w:rsid w:val="001531F0"/>
    <w:rsid w:val="00155D6D"/>
    <w:rsid w:val="00157750"/>
    <w:rsid w:val="00157854"/>
    <w:rsid w:val="001621A5"/>
    <w:rsid w:val="00163668"/>
    <w:rsid w:val="00164603"/>
    <w:rsid w:val="00166990"/>
    <w:rsid w:val="00170D5E"/>
    <w:rsid w:val="00171BFD"/>
    <w:rsid w:val="00172482"/>
    <w:rsid w:val="0017634E"/>
    <w:rsid w:val="00177CFD"/>
    <w:rsid w:val="0018019B"/>
    <w:rsid w:val="001808DC"/>
    <w:rsid w:val="00181E9C"/>
    <w:rsid w:val="00183E1E"/>
    <w:rsid w:val="00187C0D"/>
    <w:rsid w:val="001908EC"/>
    <w:rsid w:val="00191A39"/>
    <w:rsid w:val="00191C6B"/>
    <w:rsid w:val="001930C1"/>
    <w:rsid w:val="00195783"/>
    <w:rsid w:val="001A2EF0"/>
    <w:rsid w:val="001A3332"/>
    <w:rsid w:val="001A3ED8"/>
    <w:rsid w:val="001A4825"/>
    <w:rsid w:val="001A51A3"/>
    <w:rsid w:val="001A7D04"/>
    <w:rsid w:val="001B3167"/>
    <w:rsid w:val="001B697D"/>
    <w:rsid w:val="001B7057"/>
    <w:rsid w:val="001B7B5F"/>
    <w:rsid w:val="001C0379"/>
    <w:rsid w:val="001C0F78"/>
    <w:rsid w:val="001C51E6"/>
    <w:rsid w:val="001C554D"/>
    <w:rsid w:val="001C6F5B"/>
    <w:rsid w:val="001D019C"/>
    <w:rsid w:val="001D1D43"/>
    <w:rsid w:val="001D23EA"/>
    <w:rsid w:val="001F1FA5"/>
    <w:rsid w:val="001F2AB1"/>
    <w:rsid w:val="001F4A1F"/>
    <w:rsid w:val="001F56A1"/>
    <w:rsid w:val="0020097A"/>
    <w:rsid w:val="00203E6D"/>
    <w:rsid w:val="00204B01"/>
    <w:rsid w:val="00206F3A"/>
    <w:rsid w:val="00207565"/>
    <w:rsid w:val="0021101D"/>
    <w:rsid w:val="00212520"/>
    <w:rsid w:val="00212F30"/>
    <w:rsid w:val="00216EDA"/>
    <w:rsid w:val="00220047"/>
    <w:rsid w:val="00220938"/>
    <w:rsid w:val="002226B3"/>
    <w:rsid w:val="00224548"/>
    <w:rsid w:val="00227A15"/>
    <w:rsid w:val="00227CAF"/>
    <w:rsid w:val="00230E06"/>
    <w:rsid w:val="00231138"/>
    <w:rsid w:val="00231B89"/>
    <w:rsid w:val="002337F5"/>
    <w:rsid w:val="00233DC1"/>
    <w:rsid w:val="00235221"/>
    <w:rsid w:val="00237776"/>
    <w:rsid w:val="00242F09"/>
    <w:rsid w:val="00243264"/>
    <w:rsid w:val="00243813"/>
    <w:rsid w:val="00243CAC"/>
    <w:rsid w:val="00246168"/>
    <w:rsid w:val="0024736A"/>
    <w:rsid w:val="00253EC8"/>
    <w:rsid w:val="00260AFC"/>
    <w:rsid w:val="002629E5"/>
    <w:rsid w:val="00263A22"/>
    <w:rsid w:val="0027161A"/>
    <w:rsid w:val="00276671"/>
    <w:rsid w:val="00287312"/>
    <w:rsid w:val="002906AC"/>
    <w:rsid w:val="00295262"/>
    <w:rsid w:val="002A3376"/>
    <w:rsid w:val="002A35D2"/>
    <w:rsid w:val="002A423F"/>
    <w:rsid w:val="002A4DB0"/>
    <w:rsid w:val="002A56E6"/>
    <w:rsid w:val="002A7CB5"/>
    <w:rsid w:val="002B20ED"/>
    <w:rsid w:val="002B287A"/>
    <w:rsid w:val="002B3C43"/>
    <w:rsid w:val="002C28B2"/>
    <w:rsid w:val="002C4B25"/>
    <w:rsid w:val="002C7F31"/>
    <w:rsid w:val="002D313E"/>
    <w:rsid w:val="002D3155"/>
    <w:rsid w:val="002D3BD3"/>
    <w:rsid w:val="002D4765"/>
    <w:rsid w:val="002E4AD6"/>
    <w:rsid w:val="002F5103"/>
    <w:rsid w:val="002F7B7D"/>
    <w:rsid w:val="00304625"/>
    <w:rsid w:val="00306442"/>
    <w:rsid w:val="00306951"/>
    <w:rsid w:val="00307C7D"/>
    <w:rsid w:val="003109E1"/>
    <w:rsid w:val="00311099"/>
    <w:rsid w:val="003110BD"/>
    <w:rsid w:val="00315405"/>
    <w:rsid w:val="00320819"/>
    <w:rsid w:val="00321FB8"/>
    <w:rsid w:val="00323D79"/>
    <w:rsid w:val="00325821"/>
    <w:rsid w:val="00331F3B"/>
    <w:rsid w:val="00332B72"/>
    <w:rsid w:val="00332F69"/>
    <w:rsid w:val="00337240"/>
    <w:rsid w:val="003427F5"/>
    <w:rsid w:val="00344AD2"/>
    <w:rsid w:val="00347CF5"/>
    <w:rsid w:val="00347ED4"/>
    <w:rsid w:val="00350DAE"/>
    <w:rsid w:val="00361632"/>
    <w:rsid w:val="003620AB"/>
    <w:rsid w:val="00364F85"/>
    <w:rsid w:val="00365FB1"/>
    <w:rsid w:val="0036654A"/>
    <w:rsid w:val="00366E6F"/>
    <w:rsid w:val="0036769F"/>
    <w:rsid w:val="00371235"/>
    <w:rsid w:val="00373FD6"/>
    <w:rsid w:val="00374FE1"/>
    <w:rsid w:val="00376A09"/>
    <w:rsid w:val="0037758A"/>
    <w:rsid w:val="00381CB8"/>
    <w:rsid w:val="003872BB"/>
    <w:rsid w:val="00387A62"/>
    <w:rsid w:val="003936D2"/>
    <w:rsid w:val="0039468D"/>
    <w:rsid w:val="00394708"/>
    <w:rsid w:val="003A1033"/>
    <w:rsid w:val="003A17A3"/>
    <w:rsid w:val="003A1B06"/>
    <w:rsid w:val="003A3079"/>
    <w:rsid w:val="003A5013"/>
    <w:rsid w:val="003A5620"/>
    <w:rsid w:val="003B0C17"/>
    <w:rsid w:val="003B171F"/>
    <w:rsid w:val="003B44C9"/>
    <w:rsid w:val="003B4BA7"/>
    <w:rsid w:val="003B6C05"/>
    <w:rsid w:val="003B6D34"/>
    <w:rsid w:val="003B78BE"/>
    <w:rsid w:val="003C0C94"/>
    <w:rsid w:val="003C5E4C"/>
    <w:rsid w:val="003C7C61"/>
    <w:rsid w:val="003D3085"/>
    <w:rsid w:val="003D4CB0"/>
    <w:rsid w:val="003D63A8"/>
    <w:rsid w:val="003D6F1A"/>
    <w:rsid w:val="003D779C"/>
    <w:rsid w:val="003E039A"/>
    <w:rsid w:val="003E0C24"/>
    <w:rsid w:val="003E5FE6"/>
    <w:rsid w:val="003E6A3F"/>
    <w:rsid w:val="003E6E52"/>
    <w:rsid w:val="003E7301"/>
    <w:rsid w:val="003E7365"/>
    <w:rsid w:val="003F3268"/>
    <w:rsid w:val="003F3923"/>
    <w:rsid w:val="003F61F7"/>
    <w:rsid w:val="0040202C"/>
    <w:rsid w:val="00403392"/>
    <w:rsid w:val="004052DE"/>
    <w:rsid w:val="004111CB"/>
    <w:rsid w:val="00421CA9"/>
    <w:rsid w:val="004238F3"/>
    <w:rsid w:val="00423948"/>
    <w:rsid w:val="004242DF"/>
    <w:rsid w:val="00426211"/>
    <w:rsid w:val="0042697C"/>
    <w:rsid w:val="004301EC"/>
    <w:rsid w:val="004322A8"/>
    <w:rsid w:val="004327A1"/>
    <w:rsid w:val="00435342"/>
    <w:rsid w:val="00436099"/>
    <w:rsid w:val="00436D05"/>
    <w:rsid w:val="0044090A"/>
    <w:rsid w:val="00440BFC"/>
    <w:rsid w:val="004421EF"/>
    <w:rsid w:val="0044266D"/>
    <w:rsid w:val="004460B0"/>
    <w:rsid w:val="00451AF7"/>
    <w:rsid w:val="00457C4C"/>
    <w:rsid w:val="00463D86"/>
    <w:rsid w:val="00466ED9"/>
    <w:rsid w:val="00470386"/>
    <w:rsid w:val="004705A5"/>
    <w:rsid w:val="00471E4C"/>
    <w:rsid w:val="00473E10"/>
    <w:rsid w:val="004756DC"/>
    <w:rsid w:val="00477595"/>
    <w:rsid w:val="00481179"/>
    <w:rsid w:val="0048131B"/>
    <w:rsid w:val="004842BB"/>
    <w:rsid w:val="0048572A"/>
    <w:rsid w:val="00485A0C"/>
    <w:rsid w:val="00490919"/>
    <w:rsid w:val="004943FF"/>
    <w:rsid w:val="004967D9"/>
    <w:rsid w:val="004A003D"/>
    <w:rsid w:val="004A6118"/>
    <w:rsid w:val="004A68E0"/>
    <w:rsid w:val="004B1575"/>
    <w:rsid w:val="004B2DF8"/>
    <w:rsid w:val="004B2EC2"/>
    <w:rsid w:val="004B4A0D"/>
    <w:rsid w:val="004C06E7"/>
    <w:rsid w:val="004C1D1E"/>
    <w:rsid w:val="004C646C"/>
    <w:rsid w:val="004D2B61"/>
    <w:rsid w:val="004D3016"/>
    <w:rsid w:val="004D7819"/>
    <w:rsid w:val="004E0F15"/>
    <w:rsid w:val="004E1A08"/>
    <w:rsid w:val="004E1EB3"/>
    <w:rsid w:val="004E6A8F"/>
    <w:rsid w:val="004F05C8"/>
    <w:rsid w:val="004F7F71"/>
    <w:rsid w:val="00500074"/>
    <w:rsid w:val="0050008D"/>
    <w:rsid w:val="005072C2"/>
    <w:rsid w:val="0051048F"/>
    <w:rsid w:val="0051168F"/>
    <w:rsid w:val="0051377D"/>
    <w:rsid w:val="0051551B"/>
    <w:rsid w:val="0051768B"/>
    <w:rsid w:val="00521FF9"/>
    <w:rsid w:val="00524E2E"/>
    <w:rsid w:val="0052635C"/>
    <w:rsid w:val="0052773D"/>
    <w:rsid w:val="00530DA0"/>
    <w:rsid w:val="00532ACE"/>
    <w:rsid w:val="00535979"/>
    <w:rsid w:val="00545128"/>
    <w:rsid w:val="00547DFB"/>
    <w:rsid w:val="00553DD9"/>
    <w:rsid w:val="005727C9"/>
    <w:rsid w:val="00572B56"/>
    <w:rsid w:val="00572F9B"/>
    <w:rsid w:val="00573B58"/>
    <w:rsid w:val="00575723"/>
    <w:rsid w:val="00575C4C"/>
    <w:rsid w:val="005820E6"/>
    <w:rsid w:val="00584F3A"/>
    <w:rsid w:val="005868AD"/>
    <w:rsid w:val="005A1951"/>
    <w:rsid w:val="005A4F2B"/>
    <w:rsid w:val="005A78B4"/>
    <w:rsid w:val="005B0484"/>
    <w:rsid w:val="005B1058"/>
    <w:rsid w:val="005B21D9"/>
    <w:rsid w:val="005B3857"/>
    <w:rsid w:val="005B419B"/>
    <w:rsid w:val="005B5368"/>
    <w:rsid w:val="005B709E"/>
    <w:rsid w:val="005B7B84"/>
    <w:rsid w:val="005B7F53"/>
    <w:rsid w:val="005C17C3"/>
    <w:rsid w:val="005C19B4"/>
    <w:rsid w:val="005C2559"/>
    <w:rsid w:val="005C2AE2"/>
    <w:rsid w:val="005C2AE8"/>
    <w:rsid w:val="005C3FF5"/>
    <w:rsid w:val="005C422F"/>
    <w:rsid w:val="005C73FF"/>
    <w:rsid w:val="005C797E"/>
    <w:rsid w:val="005D1357"/>
    <w:rsid w:val="005D1F9B"/>
    <w:rsid w:val="005D5F8D"/>
    <w:rsid w:val="005D662B"/>
    <w:rsid w:val="005E09B3"/>
    <w:rsid w:val="005E2454"/>
    <w:rsid w:val="005E5583"/>
    <w:rsid w:val="005E5C78"/>
    <w:rsid w:val="005E772A"/>
    <w:rsid w:val="005E7E39"/>
    <w:rsid w:val="005F43A8"/>
    <w:rsid w:val="005F6330"/>
    <w:rsid w:val="005F6BD3"/>
    <w:rsid w:val="00606F13"/>
    <w:rsid w:val="00607719"/>
    <w:rsid w:val="00610E46"/>
    <w:rsid w:val="00613F4E"/>
    <w:rsid w:val="00615D9B"/>
    <w:rsid w:val="00621679"/>
    <w:rsid w:val="00621E46"/>
    <w:rsid w:val="006231EB"/>
    <w:rsid w:val="00624FAF"/>
    <w:rsid w:val="006273C8"/>
    <w:rsid w:val="00627443"/>
    <w:rsid w:val="006305CD"/>
    <w:rsid w:val="006321D7"/>
    <w:rsid w:val="006360BE"/>
    <w:rsid w:val="00641202"/>
    <w:rsid w:val="006424D8"/>
    <w:rsid w:val="0065044B"/>
    <w:rsid w:val="00655246"/>
    <w:rsid w:val="00657983"/>
    <w:rsid w:val="006608A5"/>
    <w:rsid w:val="0066170E"/>
    <w:rsid w:val="00662830"/>
    <w:rsid w:val="00662FD1"/>
    <w:rsid w:val="00663455"/>
    <w:rsid w:val="00663688"/>
    <w:rsid w:val="006636F7"/>
    <w:rsid w:val="00664954"/>
    <w:rsid w:val="006655B3"/>
    <w:rsid w:val="006663DA"/>
    <w:rsid w:val="00667629"/>
    <w:rsid w:val="006727DB"/>
    <w:rsid w:val="00673624"/>
    <w:rsid w:val="00676061"/>
    <w:rsid w:val="006760A2"/>
    <w:rsid w:val="0068061A"/>
    <w:rsid w:val="00680C9B"/>
    <w:rsid w:val="00680D58"/>
    <w:rsid w:val="00682360"/>
    <w:rsid w:val="00683DC7"/>
    <w:rsid w:val="006854F4"/>
    <w:rsid w:val="006858FB"/>
    <w:rsid w:val="006871CE"/>
    <w:rsid w:val="006905CD"/>
    <w:rsid w:val="0069091E"/>
    <w:rsid w:val="00690C8C"/>
    <w:rsid w:val="006925E1"/>
    <w:rsid w:val="006951F8"/>
    <w:rsid w:val="006974C6"/>
    <w:rsid w:val="006A00BB"/>
    <w:rsid w:val="006A043B"/>
    <w:rsid w:val="006A1059"/>
    <w:rsid w:val="006A285B"/>
    <w:rsid w:val="006A75AA"/>
    <w:rsid w:val="006B156D"/>
    <w:rsid w:val="006B417D"/>
    <w:rsid w:val="006B519B"/>
    <w:rsid w:val="006B5609"/>
    <w:rsid w:val="006B5B77"/>
    <w:rsid w:val="006C11A7"/>
    <w:rsid w:val="006C340B"/>
    <w:rsid w:val="006C3648"/>
    <w:rsid w:val="006C488B"/>
    <w:rsid w:val="006C4C63"/>
    <w:rsid w:val="006C6CF6"/>
    <w:rsid w:val="006D4073"/>
    <w:rsid w:val="006D41E9"/>
    <w:rsid w:val="006D5302"/>
    <w:rsid w:val="006D5AFA"/>
    <w:rsid w:val="006D6854"/>
    <w:rsid w:val="006E0122"/>
    <w:rsid w:val="006E119D"/>
    <w:rsid w:val="006E20AB"/>
    <w:rsid w:val="006E2D16"/>
    <w:rsid w:val="006E3BEF"/>
    <w:rsid w:val="006E4CB0"/>
    <w:rsid w:val="006E6B6C"/>
    <w:rsid w:val="006F0188"/>
    <w:rsid w:val="006F286C"/>
    <w:rsid w:val="006F28C0"/>
    <w:rsid w:val="006F35A2"/>
    <w:rsid w:val="0070065B"/>
    <w:rsid w:val="007022F2"/>
    <w:rsid w:val="00703ED9"/>
    <w:rsid w:val="007050BA"/>
    <w:rsid w:val="00705E1A"/>
    <w:rsid w:val="007132A6"/>
    <w:rsid w:val="00713C4C"/>
    <w:rsid w:val="00714CE6"/>
    <w:rsid w:val="00715B72"/>
    <w:rsid w:val="00716FD8"/>
    <w:rsid w:val="00724183"/>
    <w:rsid w:val="00727697"/>
    <w:rsid w:val="00730D63"/>
    <w:rsid w:val="00733147"/>
    <w:rsid w:val="00737133"/>
    <w:rsid w:val="00737F74"/>
    <w:rsid w:val="0074450F"/>
    <w:rsid w:val="00744F45"/>
    <w:rsid w:val="00746C97"/>
    <w:rsid w:val="00753DB2"/>
    <w:rsid w:val="00753FFE"/>
    <w:rsid w:val="00763C4D"/>
    <w:rsid w:val="00771C52"/>
    <w:rsid w:val="00772457"/>
    <w:rsid w:val="00772B73"/>
    <w:rsid w:val="00773E85"/>
    <w:rsid w:val="00774710"/>
    <w:rsid w:val="00776F92"/>
    <w:rsid w:val="00776FA8"/>
    <w:rsid w:val="007801C9"/>
    <w:rsid w:val="007816D1"/>
    <w:rsid w:val="00784652"/>
    <w:rsid w:val="00791717"/>
    <w:rsid w:val="0079224E"/>
    <w:rsid w:val="007935FE"/>
    <w:rsid w:val="00793FD4"/>
    <w:rsid w:val="007949B2"/>
    <w:rsid w:val="00795C62"/>
    <w:rsid w:val="007965B0"/>
    <w:rsid w:val="00796A44"/>
    <w:rsid w:val="007A1AD8"/>
    <w:rsid w:val="007A1F61"/>
    <w:rsid w:val="007A4DC4"/>
    <w:rsid w:val="007A5DC8"/>
    <w:rsid w:val="007A7DB7"/>
    <w:rsid w:val="007B1982"/>
    <w:rsid w:val="007B520D"/>
    <w:rsid w:val="007B58FF"/>
    <w:rsid w:val="007C22E4"/>
    <w:rsid w:val="007C2D98"/>
    <w:rsid w:val="007C41F0"/>
    <w:rsid w:val="007D0C2B"/>
    <w:rsid w:val="007D354B"/>
    <w:rsid w:val="007D3F1E"/>
    <w:rsid w:val="007D5CF9"/>
    <w:rsid w:val="007D7F88"/>
    <w:rsid w:val="007E5C18"/>
    <w:rsid w:val="007F0E34"/>
    <w:rsid w:val="007F277E"/>
    <w:rsid w:val="00800008"/>
    <w:rsid w:val="00800D0E"/>
    <w:rsid w:val="00814962"/>
    <w:rsid w:val="0081724F"/>
    <w:rsid w:val="008176D2"/>
    <w:rsid w:val="0082326C"/>
    <w:rsid w:val="00824C22"/>
    <w:rsid w:val="0082565D"/>
    <w:rsid w:val="00825B0F"/>
    <w:rsid w:val="00825DEF"/>
    <w:rsid w:val="008339A1"/>
    <w:rsid w:val="00834B57"/>
    <w:rsid w:val="00835102"/>
    <w:rsid w:val="00837CDD"/>
    <w:rsid w:val="00842BA4"/>
    <w:rsid w:val="00845211"/>
    <w:rsid w:val="00845B43"/>
    <w:rsid w:val="008478E9"/>
    <w:rsid w:val="00847F70"/>
    <w:rsid w:val="00850312"/>
    <w:rsid w:val="0085165A"/>
    <w:rsid w:val="00854739"/>
    <w:rsid w:val="00856388"/>
    <w:rsid w:val="00861A9E"/>
    <w:rsid w:val="00862867"/>
    <w:rsid w:val="00862D2A"/>
    <w:rsid w:val="00863A40"/>
    <w:rsid w:val="00864AF1"/>
    <w:rsid w:val="00866272"/>
    <w:rsid w:val="00871332"/>
    <w:rsid w:val="00872DF3"/>
    <w:rsid w:val="00874533"/>
    <w:rsid w:val="00874E5D"/>
    <w:rsid w:val="0087500D"/>
    <w:rsid w:val="00875145"/>
    <w:rsid w:val="00875F43"/>
    <w:rsid w:val="0087610B"/>
    <w:rsid w:val="00876206"/>
    <w:rsid w:val="00877570"/>
    <w:rsid w:val="00884340"/>
    <w:rsid w:val="00884C07"/>
    <w:rsid w:val="008A064C"/>
    <w:rsid w:val="008A5C6D"/>
    <w:rsid w:val="008A6E3D"/>
    <w:rsid w:val="008B1747"/>
    <w:rsid w:val="008B2740"/>
    <w:rsid w:val="008B3175"/>
    <w:rsid w:val="008B3652"/>
    <w:rsid w:val="008B3775"/>
    <w:rsid w:val="008B3D27"/>
    <w:rsid w:val="008B56E4"/>
    <w:rsid w:val="008B7C9D"/>
    <w:rsid w:val="008C598D"/>
    <w:rsid w:val="008D0869"/>
    <w:rsid w:val="008D2188"/>
    <w:rsid w:val="008D3884"/>
    <w:rsid w:val="008E11BB"/>
    <w:rsid w:val="008E3992"/>
    <w:rsid w:val="008E7C00"/>
    <w:rsid w:val="008F41F6"/>
    <w:rsid w:val="008F61B9"/>
    <w:rsid w:val="00901529"/>
    <w:rsid w:val="009026DA"/>
    <w:rsid w:val="00903A55"/>
    <w:rsid w:val="00903EF5"/>
    <w:rsid w:val="0090608C"/>
    <w:rsid w:val="00907E14"/>
    <w:rsid w:val="00910BB8"/>
    <w:rsid w:val="00914B63"/>
    <w:rsid w:val="00914EB7"/>
    <w:rsid w:val="009217A4"/>
    <w:rsid w:val="009269FF"/>
    <w:rsid w:val="0093718E"/>
    <w:rsid w:val="009403DD"/>
    <w:rsid w:val="00944013"/>
    <w:rsid w:val="009459D9"/>
    <w:rsid w:val="009545AB"/>
    <w:rsid w:val="0095734A"/>
    <w:rsid w:val="0095792B"/>
    <w:rsid w:val="0096051A"/>
    <w:rsid w:val="009608E1"/>
    <w:rsid w:val="00962C77"/>
    <w:rsid w:val="00962CDB"/>
    <w:rsid w:val="00965B1B"/>
    <w:rsid w:val="009678C8"/>
    <w:rsid w:val="00970AC8"/>
    <w:rsid w:val="00970CE3"/>
    <w:rsid w:val="00971738"/>
    <w:rsid w:val="0097281E"/>
    <w:rsid w:val="00972958"/>
    <w:rsid w:val="00972CC5"/>
    <w:rsid w:val="00980704"/>
    <w:rsid w:val="0098359E"/>
    <w:rsid w:val="00984A90"/>
    <w:rsid w:val="009850F8"/>
    <w:rsid w:val="0099214A"/>
    <w:rsid w:val="00992538"/>
    <w:rsid w:val="0099484B"/>
    <w:rsid w:val="00996A35"/>
    <w:rsid w:val="009A07E1"/>
    <w:rsid w:val="009A1672"/>
    <w:rsid w:val="009A2F95"/>
    <w:rsid w:val="009A613C"/>
    <w:rsid w:val="009A6BC6"/>
    <w:rsid w:val="009A7398"/>
    <w:rsid w:val="009B0125"/>
    <w:rsid w:val="009B10B9"/>
    <w:rsid w:val="009B46D7"/>
    <w:rsid w:val="009B544E"/>
    <w:rsid w:val="009B6C78"/>
    <w:rsid w:val="009C10C1"/>
    <w:rsid w:val="009C2669"/>
    <w:rsid w:val="009C46DA"/>
    <w:rsid w:val="009C6319"/>
    <w:rsid w:val="009D3041"/>
    <w:rsid w:val="009D52B5"/>
    <w:rsid w:val="009D55D0"/>
    <w:rsid w:val="009E27C3"/>
    <w:rsid w:val="009E3ED6"/>
    <w:rsid w:val="009E5ED3"/>
    <w:rsid w:val="009E7E17"/>
    <w:rsid w:val="009F0191"/>
    <w:rsid w:val="009F1093"/>
    <w:rsid w:val="009F28B7"/>
    <w:rsid w:val="009F6080"/>
    <w:rsid w:val="009F622D"/>
    <w:rsid w:val="009F6988"/>
    <w:rsid w:val="009F7471"/>
    <w:rsid w:val="009F7C3F"/>
    <w:rsid w:val="00A01D21"/>
    <w:rsid w:val="00A026A6"/>
    <w:rsid w:val="00A03119"/>
    <w:rsid w:val="00A034FD"/>
    <w:rsid w:val="00A05439"/>
    <w:rsid w:val="00A06217"/>
    <w:rsid w:val="00A06A2D"/>
    <w:rsid w:val="00A07DBD"/>
    <w:rsid w:val="00A12388"/>
    <w:rsid w:val="00A16C37"/>
    <w:rsid w:val="00A2281D"/>
    <w:rsid w:val="00A23D5F"/>
    <w:rsid w:val="00A26843"/>
    <w:rsid w:val="00A27975"/>
    <w:rsid w:val="00A303C9"/>
    <w:rsid w:val="00A3225D"/>
    <w:rsid w:val="00A37A06"/>
    <w:rsid w:val="00A40299"/>
    <w:rsid w:val="00A413A1"/>
    <w:rsid w:val="00A440A6"/>
    <w:rsid w:val="00A4595B"/>
    <w:rsid w:val="00A476DD"/>
    <w:rsid w:val="00A539AA"/>
    <w:rsid w:val="00A5480E"/>
    <w:rsid w:val="00A56B58"/>
    <w:rsid w:val="00A57EB7"/>
    <w:rsid w:val="00A6083E"/>
    <w:rsid w:val="00A626ED"/>
    <w:rsid w:val="00A63CD6"/>
    <w:rsid w:val="00A67B33"/>
    <w:rsid w:val="00A70743"/>
    <w:rsid w:val="00A70EB3"/>
    <w:rsid w:val="00A71782"/>
    <w:rsid w:val="00A86FDF"/>
    <w:rsid w:val="00A96548"/>
    <w:rsid w:val="00AA298D"/>
    <w:rsid w:val="00AA2BB8"/>
    <w:rsid w:val="00AA2F7C"/>
    <w:rsid w:val="00AA3B5C"/>
    <w:rsid w:val="00AA5AF8"/>
    <w:rsid w:val="00AB119F"/>
    <w:rsid w:val="00AB181F"/>
    <w:rsid w:val="00AB41D7"/>
    <w:rsid w:val="00AB70C8"/>
    <w:rsid w:val="00AD1050"/>
    <w:rsid w:val="00AD15C5"/>
    <w:rsid w:val="00AD6003"/>
    <w:rsid w:val="00AD7656"/>
    <w:rsid w:val="00AE4C27"/>
    <w:rsid w:val="00AE6FDB"/>
    <w:rsid w:val="00AF1D20"/>
    <w:rsid w:val="00AF24C3"/>
    <w:rsid w:val="00AF58E1"/>
    <w:rsid w:val="00AF725B"/>
    <w:rsid w:val="00AF7C91"/>
    <w:rsid w:val="00B00FA5"/>
    <w:rsid w:val="00B01841"/>
    <w:rsid w:val="00B0374B"/>
    <w:rsid w:val="00B06163"/>
    <w:rsid w:val="00B07FB3"/>
    <w:rsid w:val="00B10095"/>
    <w:rsid w:val="00B112EC"/>
    <w:rsid w:val="00B13145"/>
    <w:rsid w:val="00B145C4"/>
    <w:rsid w:val="00B177CA"/>
    <w:rsid w:val="00B245F0"/>
    <w:rsid w:val="00B25A5D"/>
    <w:rsid w:val="00B26F3A"/>
    <w:rsid w:val="00B30516"/>
    <w:rsid w:val="00B30FB6"/>
    <w:rsid w:val="00B35280"/>
    <w:rsid w:val="00B35D74"/>
    <w:rsid w:val="00B35FC6"/>
    <w:rsid w:val="00B43F90"/>
    <w:rsid w:val="00B44C01"/>
    <w:rsid w:val="00B50303"/>
    <w:rsid w:val="00B51625"/>
    <w:rsid w:val="00B5246C"/>
    <w:rsid w:val="00B5414C"/>
    <w:rsid w:val="00B54584"/>
    <w:rsid w:val="00B5484A"/>
    <w:rsid w:val="00B558B5"/>
    <w:rsid w:val="00B55D53"/>
    <w:rsid w:val="00B6073F"/>
    <w:rsid w:val="00B61F22"/>
    <w:rsid w:val="00B6356D"/>
    <w:rsid w:val="00B649B1"/>
    <w:rsid w:val="00B75AA8"/>
    <w:rsid w:val="00B81DA3"/>
    <w:rsid w:val="00B90612"/>
    <w:rsid w:val="00B91382"/>
    <w:rsid w:val="00B92B9D"/>
    <w:rsid w:val="00B957DE"/>
    <w:rsid w:val="00B963A5"/>
    <w:rsid w:val="00BA2583"/>
    <w:rsid w:val="00BA6325"/>
    <w:rsid w:val="00BA64D1"/>
    <w:rsid w:val="00BA69E0"/>
    <w:rsid w:val="00BB26A1"/>
    <w:rsid w:val="00BB3BA1"/>
    <w:rsid w:val="00BB698B"/>
    <w:rsid w:val="00BC0B13"/>
    <w:rsid w:val="00BC423D"/>
    <w:rsid w:val="00BC710B"/>
    <w:rsid w:val="00BD37F0"/>
    <w:rsid w:val="00BD5680"/>
    <w:rsid w:val="00BE2746"/>
    <w:rsid w:val="00BE2E23"/>
    <w:rsid w:val="00BE518B"/>
    <w:rsid w:val="00BE66CB"/>
    <w:rsid w:val="00BE7546"/>
    <w:rsid w:val="00BE7DC2"/>
    <w:rsid w:val="00BF0F98"/>
    <w:rsid w:val="00BF6870"/>
    <w:rsid w:val="00BF7F3B"/>
    <w:rsid w:val="00C0401F"/>
    <w:rsid w:val="00C125DC"/>
    <w:rsid w:val="00C13EDC"/>
    <w:rsid w:val="00C162C6"/>
    <w:rsid w:val="00C22A8A"/>
    <w:rsid w:val="00C235BD"/>
    <w:rsid w:val="00C24E62"/>
    <w:rsid w:val="00C253BA"/>
    <w:rsid w:val="00C2721F"/>
    <w:rsid w:val="00C273A1"/>
    <w:rsid w:val="00C349B4"/>
    <w:rsid w:val="00C36B82"/>
    <w:rsid w:val="00C41231"/>
    <w:rsid w:val="00C41F71"/>
    <w:rsid w:val="00C442BC"/>
    <w:rsid w:val="00C443BC"/>
    <w:rsid w:val="00C453D8"/>
    <w:rsid w:val="00C52C41"/>
    <w:rsid w:val="00C52F63"/>
    <w:rsid w:val="00C53850"/>
    <w:rsid w:val="00C6280D"/>
    <w:rsid w:val="00C628E1"/>
    <w:rsid w:val="00C62AD1"/>
    <w:rsid w:val="00C65523"/>
    <w:rsid w:val="00C655A1"/>
    <w:rsid w:val="00C676F0"/>
    <w:rsid w:val="00C73A48"/>
    <w:rsid w:val="00C73B70"/>
    <w:rsid w:val="00C76C6E"/>
    <w:rsid w:val="00C80AF8"/>
    <w:rsid w:val="00C819E8"/>
    <w:rsid w:val="00C8242D"/>
    <w:rsid w:val="00C83034"/>
    <w:rsid w:val="00C84D23"/>
    <w:rsid w:val="00C85211"/>
    <w:rsid w:val="00C92E9A"/>
    <w:rsid w:val="00C94A90"/>
    <w:rsid w:val="00C950C5"/>
    <w:rsid w:val="00C95ECA"/>
    <w:rsid w:val="00C9642E"/>
    <w:rsid w:val="00C96F7E"/>
    <w:rsid w:val="00C96FE6"/>
    <w:rsid w:val="00CA0823"/>
    <w:rsid w:val="00CA1E69"/>
    <w:rsid w:val="00CA25DD"/>
    <w:rsid w:val="00CA3DAE"/>
    <w:rsid w:val="00CA432D"/>
    <w:rsid w:val="00CA5198"/>
    <w:rsid w:val="00CA56D9"/>
    <w:rsid w:val="00CA62CF"/>
    <w:rsid w:val="00CA75A6"/>
    <w:rsid w:val="00CB0D3E"/>
    <w:rsid w:val="00CB252B"/>
    <w:rsid w:val="00CB4846"/>
    <w:rsid w:val="00CB5084"/>
    <w:rsid w:val="00CB7752"/>
    <w:rsid w:val="00CC04DB"/>
    <w:rsid w:val="00CC0A64"/>
    <w:rsid w:val="00CC250A"/>
    <w:rsid w:val="00CD7990"/>
    <w:rsid w:val="00CE12C3"/>
    <w:rsid w:val="00CE1320"/>
    <w:rsid w:val="00CE6692"/>
    <w:rsid w:val="00CF05F7"/>
    <w:rsid w:val="00CF1095"/>
    <w:rsid w:val="00CF2765"/>
    <w:rsid w:val="00CF4ADA"/>
    <w:rsid w:val="00D0040A"/>
    <w:rsid w:val="00D00DAA"/>
    <w:rsid w:val="00D02BFD"/>
    <w:rsid w:val="00D06F0C"/>
    <w:rsid w:val="00D11D89"/>
    <w:rsid w:val="00D13494"/>
    <w:rsid w:val="00D13A74"/>
    <w:rsid w:val="00D1458E"/>
    <w:rsid w:val="00D16402"/>
    <w:rsid w:val="00D16555"/>
    <w:rsid w:val="00D17DAE"/>
    <w:rsid w:val="00D21380"/>
    <w:rsid w:val="00D223CC"/>
    <w:rsid w:val="00D23AD1"/>
    <w:rsid w:val="00D27283"/>
    <w:rsid w:val="00D30210"/>
    <w:rsid w:val="00D30677"/>
    <w:rsid w:val="00D31D3F"/>
    <w:rsid w:val="00D32C64"/>
    <w:rsid w:val="00D330E4"/>
    <w:rsid w:val="00D34296"/>
    <w:rsid w:val="00D3455A"/>
    <w:rsid w:val="00D34949"/>
    <w:rsid w:val="00D350A0"/>
    <w:rsid w:val="00D3650D"/>
    <w:rsid w:val="00D410B6"/>
    <w:rsid w:val="00D41809"/>
    <w:rsid w:val="00D43707"/>
    <w:rsid w:val="00D451D4"/>
    <w:rsid w:val="00D45BCF"/>
    <w:rsid w:val="00D4748C"/>
    <w:rsid w:val="00D478F7"/>
    <w:rsid w:val="00D510D9"/>
    <w:rsid w:val="00D54424"/>
    <w:rsid w:val="00D563F8"/>
    <w:rsid w:val="00D5659C"/>
    <w:rsid w:val="00D568F7"/>
    <w:rsid w:val="00D56CDF"/>
    <w:rsid w:val="00D6460B"/>
    <w:rsid w:val="00D702B4"/>
    <w:rsid w:val="00D71468"/>
    <w:rsid w:val="00D72598"/>
    <w:rsid w:val="00D74ECB"/>
    <w:rsid w:val="00D77750"/>
    <w:rsid w:val="00D85781"/>
    <w:rsid w:val="00D87B83"/>
    <w:rsid w:val="00D946CA"/>
    <w:rsid w:val="00DA36B1"/>
    <w:rsid w:val="00DA4BD3"/>
    <w:rsid w:val="00DB1C33"/>
    <w:rsid w:val="00DB2952"/>
    <w:rsid w:val="00DB41D3"/>
    <w:rsid w:val="00DB58C2"/>
    <w:rsid w:val="00DC1A81"/>
    <w:rsid w:val="00DC6212"/>
    <w:rsid w:val="00DD13F2"/>
    <w:rsid w:val="00DD5F39"/>
    <w:rsid w:val="00DD613E"/>
    <w:rsid w:val="00DE0491"/>
    <w:rsid w:val="00DE2A1C"/>
    <w:rsid w:val="00DE789A"/>
    <w:rsid w:val="00DF1ED2"/>
    <w:rsid w:val="00DF2594"/>
    <w:rsid w:val="00DF2888"/>
    <w:rsid w:val="00DF4841"/>
    <w:rsid w:val="00DF5AA6"/>
    <w:rsid w:val="00E016B7"/>
    <w:rsid w:val="00E027F6"/>
    <w:rsid w:val="00E04EEF"/>
    <w:rsid w:val="00E04FE2"/>
    <w:rsid w:val="00E0514D"/>
    <w:rsid w:val="00E0754B"/>
    <w:rsid w:val="00E13E12"/>
    <w:rsid w:val="00E140A2"/>
    <w:rsid w:val="00E14440"/>
    <w:rsid w:val="00E160EE"/>
    <w:rsid w:val="00E161F6"/>
    <w:rsid w:val="00E1791A"/>
    <w:rsid w:val="00E17E4E"/>
    <w:rsid w:val="00E206D0"/>
    <w:rsid w:val="00E241C8"/>
    <w:rsid w:val="00E24404"/>
    <w:rsid w:val="00E3065E"/>
    <w:rsid w:val="00E35C9E"/>
    <w:rsid w:val="00E371E9"/>
    <w:rsid w:val="00E40093"/>
    <w:rsid w:val="00E42D0D"/>
    <w:rsid w:val="00E547D9"/>
    <w:rsid w:val="00E551A4"/>
    <w:rsid w:val="00E55B29"/>
    <w:rsid w:val="00E56F2F"/>
    <w:rsid w:val="00E628D1"/>
    <w:rsid w:val="00E62CFA"/>
    <w:rsid w:val="00E64B8E"/>
    <w:rsid w:val="00E65C36"/>
    <w:rsid w:val="00E71091"/>
    <w:rsid w:val="00E71BD4"/>
    <w:rsid w:val="00E74006"/>
    <w:rsid w:val="00E75F0D"/>
    <w:rsid w:val="00E76152"/>
    <w:rsid w:val="00E80EA6"/>
    <w:rsid w:val="00E83413"/>
    <w:rsid w:val="00E86DAB"/>
    <w:rsid w:val="00E87CB8"/>
    <w:rsid w:val="00E87D42"/>
    <w:rsid w:val="00E932AA"/>
    <w:rsid w:val="00E95D87"/>
    <w:rsid w:val="00E976A5"/>
    <w:rsid w:val="00EA4B76"/>
    <w:rsid w:val="00EA6685"/>
    <w:rsid w:val="00EB0DE1"/>
    <w:rsid w:val="00EB10F4"/>
    <w:rsid w:val="00EB47C5"/>
    <w:rsid w:val="00EB7D8B"/>
    <w:rsid w:val="00EC3AE7"/>
    <w:rsid w:val="00EC454F"/>
    <w:rsid w:val="00EC73E9"/>
    <w:rsid w:val="00EE3B0C"/>
    <w:rsid w:val="00EE4506"/>
    <w:rsid w:val="00EE4561"/>
    <w:rsid w:val="00EE6503"/>
    <w:rsid w:val="00EE6F80"/>
    <w:rsid w:val="00EF4DD5"/>
    <w:rsid w:val="00EF4E78"/>
    <w:rsid w:val="00EF7779"/>
    <w:rsid w:val="00F00F6E"/>
    <w:rsid w:val="00F02DD2"/>
    <w:rsid w:val="00F03898"/>
    <w:rsid w:val="00F11581"/>
    <w:rsid w:val="00F11E45"/>
    <w:rsid w:val="00F12ACD"/>
    <w:rsid w:val="00F13D01"/>
    <w:rsid w:val="00F14C4A"/>
    <w:rsid w:val="00F155F8"/>
    <w:rsid w:val="00F21532"/>
    <w:rsid w:val="00F23200"/>
    <w:rsid w:val="00F261F3"/>
    <w:rsid w:val="00F275FB"/>
    <w:rsid w:val="00F30B60"/>
    <w:rsid w:val="00F30C22"/>
    <w:rsid w:val="00F32EF9"/>
    <w:rsid w:val="00F33218"/>
    <w:rsid w:val="00F34B17"/>
    <w:rsid w:val="00F356DC"/>
    <w:rsid w:val="00F35D7F"/>
    <w:rsid w:val="00F37AB6"/>
    <w:rsid w:val="00F406D9"/>
    <w:rsid w:val="00F44C8F"/>
    <w:rsid w:val="00F4637B"/>
    <w:rsid w:val="00F52B5C"/>
    <w:rsid w:val="00F573AD"/>
    <w:rsid w:val="00F6071F"/>
    <w:rsid w:val="00F61050"/>
    <w:rsid w:val="00F6371C"/>
    <w:rsid w:val="00F63B59"/>
    <w:rsid w:val="00F66EBF"/>
    <w:rsid w:val="00F70E81"/>
    <w:rsid w:val="00F72159"/>
    <w:rsid w:val="00F7254E"/>
    <w:rsid w:val="00F72E30"/>
    <w:rsid w:val="00F7378B"/>
    <w:rsid w:val="00F75F85"/>
    <w:rsid w:val="00F82A3E"/>
    <w:rsid w:val="00F86F9A"/>
    <w:rsid w:val="00F879BA"/>
    <w:rsid w:val="00F879F7"/>
    <w:rsid w:val="00F913BE"/>
    <w:rsid w:val="00F93E48"/>
    <w:rsid w:val="00F93EA6"/>
    <w:rsid w:val="00F97031"/>
    <w:rsid w:val="00F9739B"/>
    <w:rsid w:val="00FA2ED5"/>
    <w:rsid w:val="00FA34F2"/>
    <w:rsid w:val="00FA72D8"/>
    <w:rsid w:val="00FA78F7"/>
    <w:rsid w:val="00FB2AFB"/>
    <w:rsid w:val="00FB4066"/>
    <w:rsid w:val="00FB630A"/>
    <w:rsid w:val="00FB6EB5"/>
    <w:rsid w:val="00FB6F12"/>
    <w:rsid w:val="00FB7652"/>
    <w:rsid w:val="00FC1888"/>
    <w:rsid w:val="00FC2243"/>
    <w:rsid w:val="00FC227E"/>
    <w:rsid w:val="00FC2AC1"/>
    <w:rsid w:val="00FC3A96"/>
    <w:rsid w:val="00FD0371"/>
    <w:rsid w:val="00FD072F"/>
    <w:rsid w:val="00FD3EC0"/>
    <w:rsid w:val="00FD60FF"/>
    <w:rsid w:val="00FD7445"/>
    <w:rsid w:val="00FE0097"/>
    <w:rsid w:val="00FE065F"/>
    <w:rsid w:val="00FE1B84"/>
    <w:rsid w:val="00FE2784"/>
    <w:rsid w:val="00FE30F1"/>
    <w:rsid w:val="00FE45B3"/>
    <w:rsid w:val="00FE5578"/>
    <w:rsid w:val="00FE56D4"/>
    <w:rsid w:val="00FE64D3"/>
    <w:rsid w:val="00FE7176"/>
    <w:rsid w:val="00FE7EC2"/>
    <w:rsid w:val="00FF0688"/>
    <w:rsid w:val="00FF10D3"/>
    <w:rsid w:val="00FF11AB"/>
    <w:rsid w:val="00FF686C"/>
    <w:rsid w:val="00FF6906"/>
    <w:rsid w:val="00FF7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0CACA8"/>
  <w15:docId w15:val="{BD9C1E86-359A-4819-9537-FCEB6BB3A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7F5"/>
    <w:rPr>
      <w:rFonts w:eastAsiaTheme="minorEastAsia"/>
    </w:rPr>
  </w:style>
  <w:style w:type="paragraph" w:styleId="Heading1">
    <w:name w:val="heading 1"/>
    <w:basedOn w:val="Normal"/>
    <w:next w:val="Normal"/>
    <w:link w:val="Heading1Char"/>
    <w:uiPriority w:val="9"/>
    <w:qFormat/>
    <w:rsid w:val="005C42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3F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68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Heading3">
    <w:name w:val="Doc - Heading 3"/>
    <w:basedOn w:val="Heading1"/>
    <w:qFormat/>
    <w:rsid w:val="00403392"/>
    <w:pPr>
      <w:spacing w:after="240"/>
    </w:pPr>
    <w:rPr>
      <w:b w:val="0"/>
      <w:color w:val="2A4A70"/>
      <w:sz w:val="36"/>
    </w:rPr>
  </w:style>
  <w:style w:type="character" w:customStyle="1" w:styleId="Heading1Char">
    <w:name w:val="Heading 1 Char"/>
    <w:basedOn w:val="DefaultParagraphFont"/>
    <w:link w:val="Heading1"/>
    <w:uiPriority w:val="9"/>
    <w:rsid w:val="005C422F"/>
    <w:rPr>
      <w:rFonts w:asciiTheme="majorHAnsi" w:eastAsiaTheme="majorEastAsia" w:hAnsiTheme="majorHAnsi" w:cstheme="majorBidi"/>
      <w:b/>
      <w:bCs/>
      <w:color w:val="365F91" w:themeColor="accent1" w:themeShade="BF"/>
      <w:sz w:val="28"/>
      <w:szCs w:val="28"/>
    </w:rPr>
  </w:style>
  <w:style w:type="paragraph" w:customStyle="1" w:styleId="Doc-1stTierNonNumericParagraph">
    <w:name w:val="Doc - 1st Tier Non Numeric Paragraph"/>
    <w:basedOn w:val="Normal"/>
    <w:qFormat/>
    <w:rsid w:val="005C422F"/>
    <w:pPr>
      <w:spacing w:before="240" w:after="180" w:line="252" w:lineRule="auto"/>
    </w:pPr>
    <w:rPr>
      <w:rFonts w:ascii="Garamond" w:hAnsi="Garamond"/>
      <w:sz w:val="24"/>
      <w:szCs w:val="24"/>
    </w:rPr>
  </w:style>
  <w:style w:type="paragraph" w:customStyle="1" w:styleId="Doc-2ndTierNonNumericParagraph">
    <w:name w:val="Doc - 2nd Tier Non Numeric Paragraph"/>
    <w:basedOn w:val="Doc-1stTierNonNumericParagraph"/>
    <w:qFormat/>
    <w:rsid w:val="0003007D"/>
    <w:pPr>
      <w:spacing w:before="120" w:after="200"/>
      <w:ind w:left="720"/>
    </w:pPr>
  </w:style>
  <w:style w:type="paragraph" w:customStyle="1" w:styleId="Doc-FigureLabel">
    <w:name w:val="Doc - Figure Label"/>
    <w:basedOn w:val="Normal"/>
    <w:qFormat/>
    <w:rsid w:val="00FD3EC0"/>
    <w:pPr>
      <w:spacing w:after="240" w:line="240" w:lineRule="auto"/>
      <w:jc w:val="center"/>
    </w:pPr>
  </w:style>
  <w:style w:type="paragraph" w:customStyle="1" w:styleId="Doc-Heading1">
    <w:name w:val="Doc - Heading 1"/>
    <w:basedOn w:val="Normal"/>
    <w:qFormat/>
    <w:rsid w:val="005C422F"/>
    <w:pPr>
      <w:spacing w:before="240" w:after="240" w:line="240" w:lineRule="auto"/>
      <w:jc w:val="center"/>
    </w:pPr>
    <w:rPr>
      <w:rFonts w:ascii="Garamond" w:hAnsi="Garamond"/>
      <w:b/>
      <w:sz w:val="28"/>
      <w:szCs w:val="24"/>
    </w:rPr>
  </w:style>
  <w:style w:type="paragraph" w:customStyle="1" w:styleId="Doc-Heading2">
    <w:name w:val="Doc - Heading 2"/>
    <w:basedOn w:val="Normal"/>
    <w:qFormat/>
    <w:rsid w:val="00FE5578"/>
    <w:pPr>
      <w:spacing w:after="0" w:line="240" w:lineRule="auto"/>
      <w:jc w:val="center"/>
    </w:pPr>
    <w:rPr>
      <w:rFonts w:ascii="Cambria" w:hAnsi="Cambria"/>
      <w:b/>
      <w:sz w:val="28"/>
      <w:szCs w:val="24"/>
    </w:rPr>
  </w:style>
  <w:style w:type="paragraph" w:customStyle="1" w:styleId="Doc-Heading4">
    <w:name w:val="Doc - Heading 4"/>
    <w:basedOn w:val="Doc-Heading3"/>
    <w:qFormat/>
    <w:rsid w:val="00FB4066"/>
    <w:pPr>
      <w:spacing w:line="240" w:lineRule="auto"/>
      <w:ind w:left="360"/>
    </w:pPr>
    <w:rPr>
      <w:color w:val="17365D" w:themeColor="text2" w:themeShade="BF"/>
      <w:sz w:val="28"/>
    </w:rPr>
  </w:style>
  <w:style w:type="paragraph" w:customStyle="1" w:styleId="Doc-HeadingA">
    <w:name w:val="Doc - Heading A"/>
    <w:aliases w:val="B,etc."/>
    <w:basedOn w:val="ListParagraph"/>
    <w:qFormat/>
    <w:rsid w:val="005C422F"/>
    <w:pPr>
      <w:numPr>
        <w:numId w:val="1"/>
      </w:numPr>
      <w:spacing w:before="300" w:after="240" w:line="240" w:lineRule="auto"/>
      <w:contextualSpacing w:val="0"/>
    </w:pPr>
    <w:rPr>
      <w:rFonts w:ascii="Garamond" w:hAnsi="Garamond"/>
      <w:b/>
      <w:sz w:val="26"/>
      <w:szCs w:val="24"/>
      <w:u w:val="single"/>
    </w:rPr>
  </w:style>
  <w:style w:type="paragraph" w:styleId="ListParagraph">
    <w:name w:val="List Paragraph"/>
    <w:basedOn w:val="Normal"/>
    <w:uiPriority w:val="34"/>
    <w:qFormat/>
    <w:rsid w:val="005C422F"/>
    <w:pPr>
      <w:ind w:left="720"/>
      <w:contextualSpacing/>
    </w:pPr>
  </w:style>
  <w:style w:type="paragraph" w:customStyle="1" w:styleId="Doc-Note">
    <w:name w:val="Doc - Note"/>
    <w:basedOn w:val="Normal"/>
    <w:qFormat/>
    <w:rsid w:val="00394708"/>
    <w:pPr>
      <w:spacing w:before="240" w:after="240" w:line="240" w:lineRule="auto"/>
      <w:ind w:left="1987" w:hanging="907"/>
    </w:pPr>
    <w:rPr>
      <w:rFonts w:ascii="Garamond" w:hAnsi="Garamond"/>
      <w:sz w:val="24"/>
      <w:szCs w:val="24"/>
    </w:rPr>
  </w:style>
  <w:style w:type="paragraph" w:customStyle="1" w:styleId="Doc-Step1">
    <w:name w:val="Doc - Step 1"/>
    <w:aliases w:val="2,etc"/>
    <w:basedOn w:val="Normal"/>
    <w:qFormat/>
    <w:rsid w:val="005C422F"/>
    <w:pPr>
      <w:numPr>
        <w:numId w:val="5"/>
      </w:numPr>
      <w:spacing w:before="120" w:after="120" w:line="240" w:lineRule="auto"/>
    </w:pPr>
    <w:rPr>
      <w:rFonts w:ascii="Garamond" w:hAnsi="Garamond"/>
      <w:sz w:val="24"/>
      <w:szCs w:val="24"/>
    </w:rPr>
  </w:style>
  <w:style w:type="paragraph" w:customStyle="1" w:styleId="Doc-Stepsmalla">
    <w:name w:val="Doc - Step small a"/>
    <w:aliases w:val="b,c"/>
    <w:basedOn w:val="Doc-Step1"/>
    <w:qFormat/>
    <w:rsid w:val="005C422F"/>
    <w:pPr>
      <w:numPr>
        <w:numId w:val="2"/>
      </w:numPr>
    </w:pPr>
  </w:style>
  <w:style w:type="paragraph" w:styleId="Header">
    <w:name w:val="header"/>
    <w:basedOn w:val="Normal"/>
    <w:link w:val="HeaderChar"/>
    <w:uiPriority w:val="99"/>
    <w:unhideWhenUsed/>
    <w:rsid w:val="00680C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C9B"/>
  </w:style>
  <w:style w:type="paragraph" w:styleId="Footer">
    <w:name w:val="footer"/>
    <w:basedOn w:val="Normal"/>
    <w:link w:val="FooterChar"/>
    <w:uiPriority w:val="99"/>
    <w:unhideWhenUsed/>
    <w:rsid w:val="00680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C9B"/>
  </w:style>
  <w:style w:type="table" w:styleId="TableGrid">
    <w:name w:val="Table Grid"/>
    <w:basedOn w:val="TableNormal"/>
    <w:uiPriority w:val="59"/>
    <w:rsid w:val="0083510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85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A0C"/>
    <w:rPr>
      <w:rFonts w:ascii="Tahoma" w:hAnsi="Tahoma" w:cs="Tahoma"/>
      <w:sz w:val="16"/>
      <w:szCs w:val="16"/>
    </w:rPr>
  </w:style>
  <w:style w:type="character" w:styleId="Hyperlink">
    <w:name w:val="Hyperlink"/>
    <w:basedOn w:val="DefaultParagraphFont"/>
    <w:uiPriority w:val="99"/>
    <w:unhideWhenUsed/>
    <w:rsid w:val="009A2F95"/>
    <w:rPr>
      <w:color w:val="0000FF" w:themeColor="hyperlink"/>
      <w:u w:val="single"/>
    </w:rPr>
  </w:style>
  <w:style w:type="paragraph" w:customStyle="1" w:styleId="Doc-BulletedList">
    <w:name w:val="Doc - Bulleted List"/>
    <w:basedOn w:val="Doc-1stTierNonNumericParagraph"/>
    <w:qFormat/>
    <w:rsid w:val="00F155F8"/>
    <w:pPr>
      <w:numPr>
        <w:numId w:val="3"/>
      </w:numPr>
      <w:spacing w:before="120" w:after="120"/>
    </w:pPr>
  </w:style>
  <w:style w:type="character" w:customStyle="1" w:styleId="Heading2Char">
    <w:name w:val="Heading 2 Char"/>
    <w:basedOn w:val="DefaultParagraphFont"/>
    <w:link w:val="Heading2"/>
    <w:uiPriority w:val="9"/>
    <w:rsid w:val="005C3F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6843"/>
    <w:rPr>
      <w:rFonts w:asciiTheme="majorHAnsi" w:eastAsiaTheme="majorEastAsia" w:hAnsiTheme="majorHAnsi" w:cstheme="majorBidi"/>
      <w:b/>
      <w:bCs/>
      <w:color w:val="4F81BD" w:themeColor="accent1"/>
    </w:rPr>
  </w:style>
  <w:style w:type="paragraph" w:styleId="PlainText">
    <w:name w:val="Plain Text"/>
    <w:basedOn w:val="Normal"/>
    <w:link w:val="PlainTextChar"/>
    <w:uiPriority w:val="99"/>
    <w:semiHidden/>
    <w:unhideWhenUsed/>
    <w:rsid w:val="00073A7D"/>
    <w:pPr>
      <w:spacing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073A7D"/>
    <w:rPr>
      <w:rFonts w:ascii="Consolas" w:hAnsi="Consolas" w:cs="Consolas"/>
      <w:sz w:val="21"/>
      <w:szCs w:val="21"/>
    </w:rPr>
  </w:style>
  <w:style w:type="paragraph" w:customStyle="1" w:styleId="Heading21">
    <w:name w:val="Heading 21"/>
    <w:basedOn w:val="Normal"/>
    <w:next w:val="Normal"/>
    <w:uiPriority w:val="9"/>
    <w:unhideWhenUsed/>
    <w:rsid w:val="00715B72"/>
    <w:pPr>
      <w:keepNext/>
      <w:keepLines/>
      <w:spacing w:before="200" w:after="0" w:line="240" w:lineRule="auto"/>
      <w:outlineLvl w:val="1"/>
    </w:pPr>
    <w:rPr>
      <w:rFonts w:ascii="Cambria" w:eastAsia="Times New Roman" w:hAnsi="Cambria" w:cs="Times New Roman"/>
      <w:b/>
      <w:bCs/>
      <w:color w:val="4F81BD"/>
      <w:sz w:val="26"/>
      <w:szCs w:val="26"/>
    </w:rPr>
  </w:style>
  <w:style w:type="character" w:customStyle="1" w:styleId="choice-caption">
    <w:name w:val="choice-caption"/>
    <w:basedOn w:val="DefaultParagraphFont"/>
    <w:rsid w:val="00B91382"/>
  </w:style>
  <w:style w:type="paragraph" w:styleId="Caption">
    <w:name w:val="caption"/>
    <w:basedOn w:val="Normal"/>
    <w:next w:val="Normal"/>
    <w:uiPriority w:val="35"/>
    <w:unhideWhenUsed/>
    <w:qFormat/>
    <w:rsid w:val="00183E1E"/>
    <w:pPr>
      <w:spacing w:line="240" w:lineRule="auto"/>
    </w:pPr>
    <w:rPr>
      <w:rFonts w:eastAsiaTheme="minorHAns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10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aemen.mybudgetpak.com/BudgetPakWeb/Default.asp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2F377-8B05-4189-932F-8221D50A6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19</Pages>
  <Words>3166</Words>
  <Characters>18048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Saint Joseph's College</Company>
  <LinksUpToDate>false</LinksUpToDate>
  <CharactersWithSpaces>21172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Brunn</dc:creator>
  <cp:lastModifiedBy>R Kulczyk</cp:lastModifiedBy>
  <cp:revision>7</cp:revision>
  <cp:lastPrinted>2014-01-08T17:36:00Z</cp:lastPrinted>
  <dcterms:created xsi:type="dcterms:W3CDTF">2019-02-21T22:14:00Z</dcterms:created>
  <dcterms:modified xsi:type="dcterms:W3CDTF">2019-02-27T15:57:00Z</dcterms:modified>
</cp:coreProperties>
</file>